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C65A8" w14:textId="746446D5" w:rsidR="00301846" w:rsidRPr="001D6FC5" w:rsidRDefault="00301846" w:rsidP="00301846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  <w:r w:rsidRPr="001D6FC5">
        <w:rPr>
          <w:rFonts w:ascii="Cambria" w:eastAsia="Calibri" w:hAnsi="Cambria" w:cs="Times New Roman"/>
          <w:noProof/>
          <w:kern w:val="0"/>
        </w:rPr>
        <w:drawing>
          <wp:inline distT="0" distB="0" distL="0" distR="0" wp14:anchorId="45FE5D7A" wp14:editId="4A54F427">
            <wp:extent cx="428625" cy="5810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144DD2" w14:textId="77777777" w:rsidR="00301846" w:rsidRPr="001D6FC5" w:rsidRDefault="00301846" w:rsidP="00301846">
      <w:pPr>
        <w:spacing w:after="0" w:line="240" w:lineRule="auto"/>
        <w:jc w:val="center"/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</w:pPr>
    </w:p>
    <w:p w14:paraId="40241FB5" w14:textId="04FEE267" w:rsidR="000E3C99" w:rsidRPr="001D6FC5" w:rsidRDefault="00301846" w:rsidP="00301846">
      <w:pPr>
        <w:spacing w:after="0" w:line="240" w:lineRule="auto"/>
        <w:jc w:val="center"/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</w:pPr>
      <w:r w:rsidRPr="001D6FC5">
        <w:rPr>
          <w:rFonts w:ascii="Cambria" w:eastAsia="Batang" w:hAnsi="Cambria" w:cs="Times New Roman"/>
          <w:b/>
          <w:iCs/>
          <w:noProof/>
          <w:kern w:val="0"/>
          <w:lang w:val="ro-RO"/>
          <w14:ligatures w14:val="none"/>
        </w:rPr>
        <w:t>SENATUL ROMÂNIEI</w:t>
      </w:r>
    </w:p>
    <w:p w14:paraId="44E147AF" w14:textId="41367785" w:rsidR="000E3C99" w:rsidRPr="001D6FC5" w:rsidRDefault="000E3C99" w:rsidP="00301846">
      <w:pPr>
        <w:spacing w:after="0" w:line="240" w:lineRule="auto"/>
        <w:jc w:val="center"/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</w:pPr>
      <w:r w:rsidRPr="001D6FC5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Comisia pentru buget, finanţe</w:t>
      </w:r>
      <w:r w:rsidRPr="001D6FC5">
        <w:rPr>
          <w:rFonts w:ascii="Cambria" w:eastAsia="Times New Roman" w:hAnsi="Cambria" w:cs="Times New Roman"/>
          <w:b/>
          <w:noProof/>
          <w:kern w:val="0"/>
          <w:lang w:val="ro-RO"/>
          <w14:ligatures w14:val="none"/>
        </w:rPr>
        <w:t xml:space="preserve">, </w:t>
      </w:r>
      <w:r w:rsidRPr="001D6FC5">
        <w:rPr>
          <w:rFonts w:ascii="Cambria" w:eastAsia="Batang" w:hAnsi="Cambria" w:cs="Times New Roman"/>
          <w:b/>
          <w:i/>
          <w:noProof/>
          <w:kern w:val="0"/>
          <w:lang w:val="ro-RO"/>
          <w14:ligatures w14:val="none"/>
        </w:rPr>
        <w:t>activitate bancară şi piaţă de capital</w:t>
      </w:r>
    </w:p>
    <w:p w14:paraId="173DF29E" w14:textId="77777777" w:rsidR="000E3C99" w:rsidRPr="001D6FC5" w:rsidRDefault="000E3C99" w:rsidP="007B2C0F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11B3FE7B" w14:textId="77777777" w:rsidR="00301846" w:rsidRPr="001D6FC5" w:rsidRDefault="00301846" w:rsidP="007B2C0F">
      <w:pPr>
        <w:tabs>
          <w:tab w:val="left" w:pos="5625"/>
        </w:tabs>
        <w:spacing w:after="0" w:line="240" w:lineRule="auto"/>
        <w:rPr>
          <w:rFonts w:ascii="Cambria" w:eastAsia="Yu Gothic UI Semibold" w:hAnsi="Cambria" w:cs="Times New Roman"/>
          <w:b/>
          <w:noProof/>
          <w:color w:val="FF0000"/>
          <w:kern w:val="0"/>
          <w:lang w:val="ro-RO" w:eastAsia="ro-RO"/>
          <w14:ligatures w14:val="none"/>
        </w:rPr>
      </w:pPr>
    </w:p>
    <w:p w14:paraId="3E91658D" w14:textId="59DFBE2E" w:rsidR="000E3C99" w:rsidRPr="001D6FC5" w:rsidRDefault="00457BC2" w:rsidP="000E3C99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  <w:r w:rsidRPr="001D6FC5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>SINTEZA LUCRĂRILOR</w:t>
      </w:r>
    </w:p>
    <w:p w14:paraId="513AF7D3" w14:textId="4FD28F1B" w:rsidR="000E3C99" w:rsidRPr="001D6FC5" w:rsidRDefault="000E3C99" w:rsidP="007B2C0F">
      <w:pPr>
        <w:spacing w:after="0" w:line="240" w:lineRule="auto"/>
        <w:ind w:right="-29"/>
        <w:jc w:val="center"/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</w:pPr>
      <w:r w:rsidRPr="001D6FC5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 xml:space="preserve">din data de </w:t>
      </w:r>
      <w:r w:rsidR="00AC4691" w:rsidRPr="001D6FC5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>14</w:t>
      </w:r>
      <w:r w:rsidRPr="001D6FC5">
        <w:rPr>
          <w:rFonts w:ascii="Cambria" w:eastAsia="SimSun" w:hAnsi="Cambria" w:cs="Times New Roman"/>
          <w:b/>
          <w:noProof/>
          <w:kern w:val="0"/>
          <w:lang w:val="ro-RO" w:eastAsia="ro-RO"/>
          <w14:ligatures w14:val="none"/>
        </w:rPr>
        <w:t xml:space="preserve"> aprilie 2025</w:t>
      </w:r>
    </w:p>
    <w:p w14:paraId="5E423A3C" w14:textId="77777777" w:rsidR="000E3C99" w:rsidRPr="001D6FC5" w:rsidRDefault="000E3C99" w:rsidP="000E3C99">
      <w:pPr>
        <w:spacing w:after="0" w:line="240" w:lineRule="auto"/>
        <w:ind w:left="720" w:right="862"/>
        <w:jc w:val="center"/>
        <w:rPr>
          <w:rFonts w:ascii="Cambria" w:eastAsia="SimSun" w:hAnsi="Cambria" w:cs="Times New Roman"/>
          <w:bCs/>
          <w:noProof/>
          <w:kern w:val="0"/>
          <w:lang w:val="ro-RO" w:eastAsia="ro-RO"/>
          <w14:ligatures w14:val="none"/>
        </w:rPr>
      </w:pPr>
    </w:p>
    <w:p w14:paraId="209D1A1C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>Comisia pentru buget, finanțe, activitate bancară și piață de capital și-a desfășurat ședința în data de 14.04.2025, ora 13:15, cu participare fizică și online.</w:t>
      </w:r>
    </w:p>
    <w:p w14:paraId="45FF5BFE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>La ședință au fost prezenți 14 senatori din totalul de 17, conform fișei de prezență anexate.</w:t>
      </w:r>
    </w:p>
    <w:p w14:paraId="70790579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>Dl. sen. Veștea Mihail a participat online. Dl. sen. Zamfir Daniel- Cătălin a fost înlocuit de dl. sen. Stroe Felix. Au absentat domnii senatori Pintea Paul-Ciprian, Jianu Florin Nicolae si dl. sen. Antal István Loránt.</w:t>
      </w:r>
    </w:p>
    <w:p w14:paraId="6DD3E9DE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>Având în vedere că dl. sen. Pintea Paul-Ciprian, secretarul Comisiei a fost absent, s-a hotărât ca secretarul ședinței să fie dna. sen. Dobra Elena-Adelina.</w:t>
      </w:r>
    </w:p>
    <w:p w14:paraId="75BFCDAD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>Din partea Guvernului, la ședință au participat fizic dl. Alin-Marius Andrieș, secretar de stat în cadrul Ministerului Finanțelor și dna. Diana Baciuna, secretar de stat în cadrul Ministerului Culturii, online.</w:t>
      </w:r>
    </w:p>
    <w:p w14:paraId="5A425291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 xml:space="preserve">Ședința a fost condusă de președintele comisiei, dna. senator Horga Maria-Gabriela. </w:t>
      </w:r>
    </w:p>
    <w:p w14:paraId="3D667418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>A fost supusă la vot ordinea de zi: unanimitate „pentru”.</w:t>
      </w:r>
    </w:p>
    <w:p w14:paraId="1E809A62" w14:textId="77777777" w:rsidR="001D6FC5" w:rsidRPr="001D6FC5" w:rsidRDefault="001D6FC5" w:rsidP="001D6FC5">
      <w:pPr>
        <w:spacing w:after="0" w:line="276" w:lineRule="auto"/>
        <w:ind w:right="-2" w:firstLine="720"/>
        <w:jc w:val="both"/>
        <w:rPr>
          <w:rFonts w:ascii="Cambria" w:eastAsia="Yu Gothic UI Semibold" w:hAnsi="Cambria" w:cs="Times New Roman"/>
          <w:b/>
          <w:noProof/>
          <w:color w:val="FF0000"/>
          <w:lang w:val="ro-RO" w:eastAsia="ro-RO"/>
        </w:rPr>
      </w:pPr>
      <w:r w:rsidRPr="001D6FC5">
        <w:rPr>
          <w:rFonts w:ascii="Cambria" w:eastAsia="SimSun" w:hAnsi="Cambria" w:cs="Times New Roman"/>
          <w:bCs/>
          <w:noProof/>
          <w:lang w:val="ro-RO" w:eastAsia="ro-RO"/>
        </w:rPr>
        <w:t>Ordinea de zi a ședinței a inclus următoarele:</w:t>
      </w:r>
    </w:p>
    <w:p w14:paraId="42BA90D4" w14:textId="77777777" w:rsidR="000E3C99" w:rsidRPr="001D6FC5" w:rsidRDefault="000E3C99" w:rsidP="000E3C99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Cs/>
          <w:i/>
          <w:iCs/>
          <w:kern w:val="0"/>
          <w:lang w:val="ro-RO"/>
          <w14:ligatures w14:val="none"/>
        </w:rPr>
      </w:pPr>
      <w:r w:rsidRPr="001D6FC5">
        <w:rPr>
          <w:rFonts w:ascii="Cambria" w:eastAsia="Calibri" w:hAnsi="Cambria" w:cs="Times New Roman"/>
          <w:bCs/>
          <w:i/>
          <w:iCs/>
          <w:kern w:val="0"/>
          <w:lang w:val="ro-RO"/>
          <w14:ligatures w14:val="none"/>
        </w:rPr>
        <w:t xml:space="preserve">         </w:t>
      </w:r>
    </w:p>
    <w:p w14:paraId="5DB62074" w14:textId="77777777" w:rsidR="00AC4691" w:rsidRPr="001D6FC5" w:rsidRDefault="00AC4691" w:rsidP="00AC4691">
      <w:pPr>
        <w:pStyle w:val="ListParagraph"/>
        <w:numPr>
          <w:ilvl w:val="0"/>
          <w:numId w:val="3"/>
        </w:numPr>
        <w:spacing w:before="120" w:after="120" w:line="257" w:lineRule="auto"/>
        <w:ind w:left="0" w:firstLine="710"/>
        <w:contextualSpacing w:val="0"/>
        <w:jc w:val="both"/>
        <w:rPr>
          <w:rFonts w:ascii="Cambria" w:eastAsia="Calibri" w:hAnsi="Cambria" w:cs="Times New Roman"/>
          <w:bCs/>
          <w:i/>
          <w:lang w:val="ro-RO"/>
        </w:rPr>
      </w:pP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L83/2025 - Raport comun cu Comisia pentru energie, infrastructură energetică şi resurse minerale și Comisia economică, industrii, servicii, antreprenoriat și turism </w:t>
      </w:r>
    </w:p>
    <w:p w14:paraId="2F07E559" w14:textId="77777777" w:rsidR="00AC4691" w:rsidRPr="001D6FC5" w:rsidRDefault="00AC4691" w:rsidP="00AC4691">
      <w:pPr>
        <w:jc w:val="both"/>
        <w:rPr>
          <w:rFonts w:ascii="Cambria" w:eastAsia="Calibri" w:hAnsi="Cambria" w:cs="Times New Roman"/>
          <w:bCs/>
          <w:i/>
          <w:lang w:val="ro-RO"/>
        </w:rPr>
      </w:pPr>
      <w:r w:rsidRPr="001D6FC5">
        <w:rPr>
          <w:rFonts w:ascii="Cambria" w:eastAsia="Calibri" w:hAnsi="Cambria" w:cs="Times New Roman"/>
          <w:bCs/>
          <w:i/>
          <w:lang w:val="ro-RO"/>
        </w:rPr>
        <w:t>Proiect de lege pentru aprobarea Ordonanţei de urgenţã a Guvernului nr.19/2025 privind modificarea și completarea unor acte normative</w:t>
      </w:r>
    </w:p>
    <w:p w14:paraId="234BB780" w14:textId="77777777" w:rsidR="001D6FC5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>
        <w:rPr>
          <w:rFonts w:ascii="Cambria" w:eastAsia="Calibri" w:hAnsi="Cambria" w:cs="Times New Roman"/>
          <w:bCs/>
          <w:iCs/>
          <w:lang w:val="ro-RO"/>
        </w:rPr>
        <w:t>S-a constatat absența reprezentanților Ministerului Energiei.</w:t>
      </w:r>
    </w:p>
    <w:p w14:paraId="2ACB7481" w14:textId="77777777" w:rsidR="001D6FC5" w:rsidRDefault="001D6FC5" w:rsidP="001D6FC5">
      <w:pPr>
        <w:spacing w:after="0" w:line="240" w:lineRule="auto"/>
        <w:jc w:val="both"/>
        <w:rPr>
          <w:rFonts w:ascii="Cambria" w:eastAsia="SimSun" w:hAnsi="Cambria" w:cs="Times New Roman"/>
          <w:bCs/>
          <w:noProof/>
          <w:lang w:val="ro-RO" w:eastAsia="ro-RO"/>
        </w:rPr>
      </w:pPr>
      <w:r w:rsidRPr="00EC12F7">
        <w:rPr>
          <w:rFonts w:ascii="Cambria" w:eastAsia="Calibri" w:hAnsi="Cambria" w:cs="Times New Roman"/>
          <w:bCs/>
          <w:iCs/>
          <w:lang w:val="ro-RO"/>
        </w:rPr>
        <w:t xml:space="preserve">La dezbaterea acestui proiect de lege a participat </w:t>
      </w:r>
      <w:r w:rsidRPr="00EC12F7">
        <w:rPr>
          <w:rFonts w:ascii="Cambria" w:eastAsia="SimSun" w:hAnsi="Cambria" w:cs="Times New Roman"/>
          <w:bCs/>
          <w:noProof/>
          <w:lang w:val="ro-RO" w:eastAsia="ro-RO"/>
        </w:rPr>
        <w:t>dl. Alin Andrieș</w:t>
      </w:r>
      <w:r>
        <w:rPr>
          <w:rFonts w:ascii="Cambria" w:eastAsia="SimSun" w:hAnsi="Cambria" w:cs="Times New Roman"/>
          <w:bCs/>
          <w:noProof/>
          <w:lang w:val="ro-RO" w:eastAsia="ro-RO"/>
        </w:rPr>
        <w:t>,</w:t>
      </w:r>
      <w:r w:rsidRPr="00EC12F7">
        <w:rPr>
          <w:rFonts w:ascii="Cambria" w:eastAsia="SimSun" w:hAnsi="Cambria" w:cs="Times New Roman"/>
          <w:bCs/>
          <w:noProof/>
          <w:lang w:val="ro-RO" w:eastAsia="ro-RO"/>
        </w:rPr>
        <w:t xml:space="preserve"> secretar de stat în cadrul Ministerului Finanțelor</w:t>
      </w:r>
      <w:r>
        <w:rPr>
          <w:rFonts w:ascii="Cambria" w:eastAsia="SimSun" w:hAnsi="Cambria" w:cs="Times New Roman"/>
          <w:bCs/>
          <w:noProof/>
          <w:lang w:val="ro-RO" w:eastAsia="ro-RO"/>
        </w:rPr>
        <w:t>.</w:t>
      </w:r>
    </w:p>
    <w:p w14:paraId="160900D6" w14:textId="77777777" w:rsidR="001D6FC5" w:rsidRPr="00EC12F7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EC12F7">
        <w:rPr>
          <w:rFonts w:ascii="Cambria" w:eastAsia="Calibri" w:hAnsi="Cambria" w:cs="Times New Roman"/>
          <w:bCs/>
          <w:iCs/>
          <w:lang w:val="ro-RO"/>
        </w:rPr>
        <w:t xml:space="preserve">A fost supus la vot un raport </w:t>
      </w:r>
      <w:r>
        <w:rPr>
          <w:rFonts w:ascii="Cambria" w:eastAsia="Calibri" w:hAnsi="Cambria" w:cs="Times New Roman"/>
          <w:bCs/>
          <w:iCs/>
          <w:lang w:val="ro-RO"/>
        </w:rPr>
        <w:t>de admitere</w:t>
      </w:r>
      <w:r w:rsidRPr="00EC12F7">
        <w:rPr>
          <w:rFonts w:ascii="Cambria" w:eastAsia="Calibri" w:hAnsi="Cambria" w:cs="Times New Roman"/>
          <w:bCs/>
          <w:iCs/>
          <w:lang w:val="ro-RO"/>
        </w:rPr>
        <w:t xml:space="preserve">: 3 </w:t>
      </w:r>
      <w:r>
        <w:rPr>
          <w:rFonts w:ascii="Cambria" w:eastAsia="Calibri" w:hAnsi="Cambria" w:cs="Times New Roman"/>
          <w:bCs/>
          <w:iCs/>
          <w:lang w:val="ro-RO"/>
        </w:rPr>
        <w:t>voturi „</w:t>
      </w:r>
      <w:r w:rsidRPr="00EC12F7">
        <w:rPr>
          <w:rFonts w:ascii="Cambria" w:eastAsia="Calibri" w:hAnsi="Cambria" w:cs="Times New Roman"/>
          <w:bCs/>
          <w:iCs/>
          <w:lang w:val="ro-RO"/>
        </w:rPr>
        <w:t>abținer</w:t>
      </w:r>
      <w:r>
        <w:rPr>
          <w:rFonts w:ascii="Cambria" w:eastAsia="Calibri" w:hAnsi="Cambria" w:cs="Times New Roman"/>
          <w:bCs/>
          <w:iCs/>
          <w:lang w:val="ro-RO"/>
        </w:rPr>
        <w:t>e”</w:t>
      </w:r>
      <w:r w:rsidRPr="00EC12F7">
        <w:rPr>
          <w:rFonts w:ascii="Cambria" w:eastAsia="Calibri" w:hAnsi="Cambria" w:cs="Times New Roman"/>
          <w:bCs/>
          <w:iCs/>
          <w:lang w:val="ro-RO"/>
        </w:rPr>
        <w:t xml:space="preserve"> și 11 voturi „pentru”.</w:t>
      </w:r>
    </w:p>
    <w:p w14:paraId="104BF6AB" w14:textId="77777777" w:rsidR="001D6FC5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lang w:val="ro-RO"/>
        </w:rPr>
      </w:pPr>
      <w:r w:rsidRPr="00DD2CD4">
        <w:rPr>
          <w:rFonts w:ascii="Cambria" w:eastAsia="Calibri" w:hAnsi="Cambria" w:cs="Times New Roman"/>
          <w:lang w:val="ro-RO"/>
        </w:rPr>
        <w:t>Rezultatul votului</w:t>
      </w:r>
      <w:r>
        <w:rPr>
          <w:rFonts w:ascii="Cambria" w:eastAsia="Calibri" w:hAnsi="Cambria" w:cs="Times New Roman"/>
          <w:lang w:val="ro-RO"/>
        </w:rPr>
        <w:t xml:space="preserve"> va fi transmis Comisiei </w:t>
      </w:r>
      <w:r w:rsidRPr="00EC12F7">
        <w:rPr>
          <w:rFonts w:ascii="Cambria" w:eastAsia="Calibri" w:hAnsi="Cambria" w:cs="Times New Roman"/>
          <w:lang w:val="ro-RO"/>
        </w:rPr>
        <w:t>pentru energie, infrastructură energetică şi resurse minerale și Comisi</w:t>
      </w:r>
      <w:r>
        <w:rPr>
          <w:rFonts w:ascii="Cambria" w:eastAsia="Calibri" w:hAnsi="Cambria" w:cs="Times New Roman"/>
          <w:lang w:val="ro-RO"/>
        </w:rPr>
        <w:t>ei</w:t>
      </w:r>
      <w:r w:rsidRPr="00EC12F7">
        <w:rPr>
          <w:rFonts w:ascii="Cambria" w:eastAsia="Calibri" w:hAnsi="Cambria" w:cs="Times New Roman"/>
          <w:lang w:val="ro-RO"/>
        </w:rPr>
        <w:t xml:space="preserve"> economic</w:t>
      </w:r>
      <w:r>
        <w:rPr>
          <w:rFonts w:ascii="Cambria" w:eastAsia="Calibri" w:hAnsi="Cambria" w:cs="Times New Roman"/>
          <w:lang w:val="ro-RO"/>
        </w:rPr>
        <w:t>e</w:t>
      </w:r>
      <w:r w:rsidRPr="00EC12F7">
        <w:rPr>
          <w:rFonts w:ascii="Cambria" w:eastAsia="Calibri" w:hAnsi="Cambria" w:cs="Times New Roman"/>
          <w:lang w:val="ro-RO"/>
        </w:rPr>
        <w:t>, industrii, servicii, antreprenoriat și turism</w:t>
      </w:r>
      <w:r>
        <w:rPr>
          <w:rFonts w:ascii="Cambria" w:eastAsia="Calibri" w:hAnsi="Cambria" w:cs="Times New Roman"/>
          <w:lang w:val="ro-RO"/>
        </w:rPr>
        <w:t xml:space="preserve"> pentr a fi avut în vedere la întocmirea raportului comun.</w:t>
      </w:r>
    </w:p>
    <w:p w14:paraId="6ED7F186" w14:textId="585D804C" w:rsidR="00AC4691" w:rsidRPr="001D6FC5" w:rsidRDefault="00AC4691" w:rsidP="00AC4691">
      <w:pPr>
        <w:tabs>
          <w:tab w:val="left" w:pos="720"/>
        </w:tabs>
        <w:spacing w:after="0" w:line="240" w:lineRule="auto"/>
        <w:jc w:val="both"/>
        <w:rPr>
          <w:rFonts w:ascii="Cambria" w:eastAsia="Calibri" w:hAnsi="Cambria" w:cs="Times New Roman"/>
          <w:bCs/>
          <w:i/>
          <w:iCs/>
          <w:lang w:val="ro-RO"/>
        </w:rPr>
      </w:pPr>
      <w:r w:rsidRPr="001D6FC5">
        <w:rPr>
          <w:rFonts w:ascii="Cambria" w:eastAsia="Calibri" w:hAnsi="Cambria" w:cs="Times New Roman"/>
          <w:bCs/>
          <w:i/>
          <w:iCs/>
          <w:lang w:val="ro-RO"/>
        </w:rPr>
        <w:t xml:space="preserve">         </w:t>
      </w:r>
      <w:r w:rsidR="001D6FC5">
        <w:rPr>
          <w:rFonts w:ascii="Cambria" w:eastAsia="Calibri" w:hAnsi="Cambria" w:cs="Times New Roman"/>
          <w:bCs/>
          <w:i/>
          <w:iCs/>
          <w:lang w:val="ro-RO"/>
        </w:rPr>
        <w:t xml:space="preserve"> </w:t>
      </w:r>
      <w:r w:rsidR="001D6FC5">
        <w:rPr>
          <w:rFonts w:ascii="Cambria" w:eastAsia="Calibri" w:hAnsi="Cambria" w:cs="Times New Roman"/>
          <w:bCs/>
          <w:i/>
          <w:iCs/>
          <w:lang w:val="ro-RO"/>
        </w:rPr>
        <w:tab/>
      </w:r>
    </w:p>
    <w:p w14:paraId="6D59A062" w14:textId="77777777" w:rsidR="00AC4691" w:rsidRPr="001D6FC5" w:rsidRDefault="00AC4691" w:rsidP="00AC4691">
      <w:pPr>
        <w:numPr>
          <w:ilvl w:val="0"/>
          <w:numId w:val="3"/>
        </w:numPr>
        <w:spacing w:after="120" w:line="257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bookmarkStart w:id="0" w:name="_Hlk184291182"/>
      <w:bookmarkStart w:id="1" w:name="_Hlk184290585"/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 L84/2025 </w:t>
      </w:r>
    </w:p>
    <w:p w14:paraId="226AAF70" w14:textId="77777777" w:rsidR="00AC4691" w:rsidRPr="001D6FC5" w:rsidRDefault="00AC4691" w:rsidP="00AC4691">
      <w:pPr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1D6FC5">
        <w:rPr>
          <w:rFonts w:ascii="Cambria" w:eastAsia="Times New Roman" w:hAnsi="Cambria" w:cs="Times New Roman"/>
          <w:i/>
          <w:iCs/>
          <w:color w:val="212529"/>
          <w:lang w:val="ro-RO"/>
        </w:rPr>
        <w:t>Proiect de lege pentru aprobarea Ordonanţei de urgenţã a Guvernului nr.20/2025 privind instituirea unei scheme de ajutor de stat privind exceptarea unor categorii de consumatori finali de la aplicarea Legii nr.220/2008 pentru stabilirea sistemului de promovare a producerii energiei din surse regenerabile de energie</w:t>
      </w:r>
    </w:p>
    <w:p w14:paraId="71A0C163" w14:textId="77777777" w:rsidR="001D6FC5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>
        <w:rPr>
          <w:rFonts w:ascii="Cambria" w:eastAsia="Calibri" w:hAnsi="Cambria" w:cs="Times New Roman"/>
          <w:bCs/>
          <w:iCs/>
          <w:lang w:val="ro-RO"/>
        </w:rPr>
        <w:lastRenderedPageBreak/>
        <w:t>S-a constatat absența reprezentanților Ministerului Energiei.</w:t>
      </w:r>
    </w:p>
    <w:p w14:paraId="3F27D4E6" w14:textId="77777777" w:rsidR="001D6FC5" w:rsidRPr="00EC12F7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EC12F7">
        <w:rPr>
          <w:rFonts w:ascii="Cambria" w:eastAsia="Calibri" w:hAnsi="Cambria" w:cs="Times New Roman"/>
          <w:bCs/>
          <w:iCs/>
          <w:lang w:val="ro-RO"/>
        </w:rPr>
        <w:t xml:space="preserve">La dezbaterea acestui proiect de lege a participat </w:t>
      </w:r>
      <w:r w:rsidRPr="00EC12F7">
        <w:rPr>
          <w:rFonts w:ascii="Cambria" w:eastAsia="SimSun" w:hAnsi="Cambria" w:cs="Times New Roman"/>
          <w:bCs/>
          <w:noProof/>
          <w:lang w:val="ro-RO" w:eastAsia="ro-RO"/>
        </w:rPr>
        <w:t>dl. Alin Andrieș</w:t>
      </w:r>
      <w:r>
        <w:rPr>
          <w:rFonts w:ascii="Cambria" w:eastAsia="SimSun" w:hAnsi="Cambria" w:cs="Times New Roman"/>
          <w:bCs/>
          <w:noProof/>
          <w:lang w:val="ro-RO" w:eastAsia="ro-RO"/>
        </w:rPr>
        <w:t>,</w:t>
      </w:r>
      <w:r w:rsidRPr="00EC12F7">
        <w:rPr>
          <w:rFonts w:ascii="Cambria" w:eastAsia="SimSun" w:hAnsi="Cambria" w:cs="Times New Roman"/>
          <w:bCs/>
          <w:noProof/>
          <w:lang w:val="ro-RO" w:eastAsia="ro-RO"/>
        </w:rPr>
        <w:t xml:space="preserve"> secretar de stat în cadrul Ministerului Finanțelor</w:t>
      </w:r>
      <w:r>
        <w:rPr>
          <w:rFonts w:ascii="Cambria" w:eastAsia="SimSun" w:hAnsi="Cambria" w:cs="Times New Roman"/>
          <w:bCs/>
          <w:noProof/>
          <w:lang w:val="ro-RO" w:eastAsia="ro-RO"/>
        </w:rPr>
        <w:t>.</w:t>
      </w:r>
    </w:p>
    <w:p w14:paraId="27B1FCAE" w14:textId="77777777" w:rsidR="001D6FC5" w:rsidRPr="00EC12F7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EC12F7">
        <w:rPr>
          <w:rFonts w:ascii="Cambria" w:eastAsia="Calibri" w:hAnsi="Cambria" w:cs="Times New Roman"/>
          <w:bCs/>
          <w:iCs/>
          <w:lang w:val="ro-RO"/>
        </w:rPr>
        <w:t xml:space="preserve">A fost supus la vot un aviz favorabil: 3 </w:t>
      </w:r>
      <w:bookmarkStart w:id="2" w:name="_Hlk195534391"/>
      <w:r>
        <w:rPr>
          <w:rFonts w:ascii="Cambria" w:eastAsia="Calibri" w:hAnsi="Cambria" w:cs="Times New Roman"/>
          <w:bCs/>
          <w:iCs/>
          <w:lang w:val="ro-RO"/>
        </w:rPr>
        <w:t>voturi „</w:t>
      </w:r>
      <w:r w:rsidRPr="00EC12F7">
        <w:rPr>
          <w:rFonts w:ascii="Cambria" w:eastAsia="Calibri" w:hAnsi="Cambria" w:cs="Times New Roman"/>
          <w:bCs/>
          <w:iCs/>
          <w:lang w:val="ro-RO"/>
        </w:rPr>
        <w:t>abținer</w:t>
      </w:r>
      <w:r>
        <w:rPr>
          <w:rFonts w:ascii="Cambria" w:eastAsia="Calibri" w:hAnsi="Cambria" w:cs="Times New Roman"/>
          <w:bCs/>
          <w:iCs/>
          <w:lang w:val="ro-RO"/>
        </w:rPr>
        <w:t>e”</w:t>
      </w:r>
      <w:r w:rsidRPr="00EC12F7">
        <w:rPr>
          <w:rFonts w:ascii="Cambria" w:eastAsia="Calibri" w:hAnsi="Cambria" w:cs="Times New Roman"/>
          <w:bCs/>
          <w:iCs/>
          <w:lang w:val="ro-RO"/>
        </w:rPr>
        <w:t xml:space="preserve"> </w:t>
      </w:r>
      <w:bookmarkEnd w:id="2"/>
      <w:r w:rsidRPr="00EC12F7">
        <w:rPr>
          <w:rFonts w:ascii="Cambria" w:eastAsia="Calibri" w:hAnsi="Cambria" w:cs="Times New Roman"/>
          <w:bCs/>
          <w:iCs/>
          <w:lang w:val="ro-RO"/>
        </w:rPr>
        <w:t>și 11 voturi „pentru”.</w:t>
      </w:r>
    </w:p>
    <w:p w14:paraId="72376B8F" w14:textId="77777777" w:rsidR="001D6FC5" w:rsidRPr="001D6FC5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i/>
          <w:iCs/>
          <w:lang w:val="ro-RO"/>
        </w:rPr>
      </w:pPr>
      <w:r w:rsidRPr="001D6FC5">
        <w:rPr>
          <w:rFonts w:ascii="Cambria" w:eastAsia="Calibri" w:hAnsi="Cambria" w:cs="Times New Roman"/>
          <w:i/>
          <w:iCs/>
          <w:lang w:val="ro-RO"/>
        </w:rPr>
        <w:t xml:space="preserve">Rezultat: </w:t>
      </w:r>
      <w:r w:rsidRPr="001D6FC5">
        <w:rPr>
          <w:rFonts w:ascii="Cambria" w:eastAsia="Calibri" w:hAnsi="Cambria" w:cs="Times New Roman"/>
          <w:lang w:val="ro-RO"/>
        </w:rPr>
        <w:t>Aviz favorabil – majoritate</w:t>
      </w:r>
    </w:p>
    <w:p w14:paraId="6C9E31AA" w14:textId="7FC37463" w:rsidR="00AC4691" w:rsidRPr="001D6FC5" w:rsidRDefault="00AC4691" w:rsidP="001D6FC5">
      <w:pPr>
        <w:spacing w:after="0" w:line="240" w:lineRule="auto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1D6FC5">
        <w:rPr>
          <w:rFonts w:ascii="Cambria" w:eastAsia="Calibri" w:hAnsi="Cambria" w:cs="Times New Roman"/>
          <w:bCs/>
          <w:iCs/>
          <w:noProof/>
          <w:shd w:val="clear" w:color="auto" w:fill="FFFFFF"/>
          <w:lang w:val="ro-RO"/>
        </w:rPr>
        <w:tab/>
      </w:r>
      <w:r w:rsidRPr="001D6FC5">
        <w:rPr>
          <w:rFonts w:ascii="Cambria" w:eastAsia="Calibri" w:hAnsi="Cambria" w:cs="Times New Roman"/>
          <w:bCs/>
          <w:i/>
          <w:noProof/>
          <w:shd w:val="clear" w:color="auto" w:fill="FFFFFF"/>
          <w:lang w:val="ro-RO"/>
        </w:rPr>
        <w:t xml:space="preserve"> </w:t>
      </w:r>
    </w:p>
    <w:p w14:paraId="0BE43368" w14:textId="77777777" w:rsidR="00AC4691" w:rsidRPr="001D6FC5" w:rsidRDefault="00AC4691" w:rsidP="00AC4691">
      <w:pPr>
        <w:numPr>
          <w:ilvl w:val="0"/>
          <w:numId w:val="3"/>
        </w:numPr>
        <w:spacing w:after="120" w:line="257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L87/2025 </w:t>
      </w:r>
    </w:p>
    <w:p w14:paraId="4AB34DD6" w14:textId="77777777" w:rsidR="001D6FC5" w:rsidRPr="001D6FC5" w:rsidRDefault="001D6FC5" w:rsidP="001D6FC5">
      <w:pPr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1D6FC5">
        <w:rPr>
          <w:rFonts w:ascii="Cambria" w:eastAsia="Times New Roman" w:hAnsi="Cambria" w:cs="Times New Roman"/>
          <w:i/>
          <w:iCs/>
          <w:color w:val="212529"/>
          <w:lang w:val="ro-RO"/>
        </w:rPr>
        <w:t>Propunere legislativă pentru instituirea zilei de 15 august ca Ziua Maramureșului</w:t>
      </w:r>
    </w:p>
    <w:p w14:paraId="7CBAE441" w14:textId="77777777" w:rsidR="001D6FC5" w:rsidRPr="00EC12F7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EC12F7">
        <w:rPr>
          <w:rFonts w:ascii="Cambria" w:eastAsia="Calibri" w:hAnsi="Cambria" w:cs="Times New Roman"/>
          <w:bCs/>
          <w:iCs/>
          <w:lang w:val="ro-RO"/>
        </w:rPr>
        <w:t>La dezbaterea acest</w:t>
      </w:r>
      <w:r>
        <w:rPr>
          <w:rFonts w:ascii="Cambria" w:eastAsia="Calibri" w:hAnsi="Cambria" w:cs="Times New Roman"/>
          <w:bCs/>
          <w:iCs/>
          <w:lang w:val="ro-RO"/>
        </w:rPr>
        <w:t>ei propuneri legislative</w:t>
      </w:r>
      <w:r w:rsidRPr="00EC12F7">
        <w:rPr>
          <w:rFonts w:ascii="Cambria" w:eastAsia="Calibri" w:hAnsi="Cambria" w:cs="Times New Roman"/>
          <w:bCs/>
          <w:iCs/>
          <w:lang w:val="ro-RO"/>
        </w:rPr>
        <w:t xml:space="preserve"> a participat </w:t>
      </w:r>
      <w:r>
        <w:rPr>
          <w:rFonts w:ascii="Cambria" w:eastAsia="Calibri" w:hAnsi="Cambria" w:cs="Times New Roman"/>
          <w:bCs/>
          <w:iCs/>
          <w:lang w:val="ro-RO"/>
        </w:rPr>
        <w:t xml:space="preserve">online </w:t>
      </w:r>
      <w:r w:rsidRPr="00EC12F7">
        <w:rPr>
          <w:rFonts w:ascii="Cambria" w:eastAsia="SimSun" w:hAnsi="Cambria" w:cs="Times New Roman"/>
          <w:bCs/>
          <w:noProof/>
          <w:lang w:val="ro-RO" w:eastAsia="ro-RO"/>
        </w:rPr>
        <w:t>dna. Baciuna Diana,  secretar de stat în cadrul Ministerului Culturii</w:t>
      </w:r>
      <w:r>
        <w:rPr>
          <w:rFonts w:ascii="Cambria" w:eastAsia="SimSun" w:hAnsi="Cambria" w:cs="Times New Roman"/>
          <w:bCs/>
          <w:noProof/>
          <w:lang w:val="ro-RO" w:eastAsia="ro-RO"/>
        </w:rPr>
        <w:t>.</w:t>
      </w:r>
    </w:p>
    <w:p w14:paraId="5748D3C6" w14:textId="77777777" w:rsidR="001D6FC5" w:rsidRPr="00EC12F7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lang w:val="ro-RO"/>
        </w:rPr>
      </w:pPr>
      <w:r w:rsidRPr="00EC12F7">
        <w:rPr>
          <w:rFonts w:ascii="Cambria" w:eastAsia="Calibri" w:hAnsi="Cambria" w:cs="Times New Roman"/>
          <w:bCs/>
          <w:iCs/>
          <w:lang w:val="ro-RO"/>
        </w:rPr>
        <w:t xml:space="preserve">A fost supus la vot un aviz favorabil: </w:t>
      </w:r>
      <w:r>
        <w:rPr>
          <w:rFonts w:ascii="Cambria" w:eastAsia="Calibri" w:hAnsi="Cambria" w:cs="Times New Roman"/>
          <w:bCs/>
          <w:iCs/>
          <w:lang w:val="ro-RO"/>
        </w:rPr>
        <w:t>2</w:t>
      </w:r>
      <w:r w:rsidRPr="00EC12F7">
        <w:rPr>
          <w:rFonts w:ascii="Cambria" w:eastAsia="Calibri" w:hAnsi="Cambria" w:cs="Times New Roman"/>
          <w:bCs/>
          <w:iCs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lang w:val="ro-RO"/>
        </w:rPr>
        <w:t>voturi „</w:t>
      </w:r>
      <w:r w:rsidRPr="00EC12F7">
        <w:rPr>
          <w:rFonts w:ascii="Cambria" w:eastAsia="Calibri" w:hAnsi="Cambria" w:cs="Times New Roman"/>
          <w:bCs/>
          <w:iCs/>
          <w:lang w:val="ro-RO"/>
        </w:rPr>
        <w:t>abținer</w:t>
      </w:r>
      <w:r>
        <w:rPr>
          <w:rFonts w:ascii="Cambria" w:eastAsia="Calibri" w:hAnsi="Cambria" w:cs="Times New Roman"/>
          <w:bCs/>
          <w:iCs/>
          <w:lang w:val="ro-RO"/>
        </w:rPr>
        <w:t>e”</w:t>
      </w:r>
      <w:r w:rsidRPr="00EC12F7">
        <w:rPr>
          <w:rFonts w:ascii="Cambria" w:eastAsia="Calibri" w:hAnsi="Cambria" w:cs="Times New Roman"/>
          <w:bCs/>
          <w:iCs/>
          <w:lang w:val="ro-RO"/>
        </w:rPr>
        <w:t xml:space="preserve"> și 1</w:t>
      </w:r>
      <w:r>
        <w:rPr>
          <w:rFonts w:ascii="Cambria" w:eastAsia="Calibri" w:hAnsi="Cambria" w:cs="Times New Roman"/>
          <w:bCs/>
          <w:iCs/>
          <w:lang w:val="ro-RO"/>
        </w:rPr>
        <w:t>2</w:t>
      </w:r>
      <w:r w:rsidRPr="00EC12F7">
        <w:rPr>
          <w:rFonts w:ascii="Cambria" w:eastAsia="Calibri" w:hAnsi="Cambria" w:cs="Times New Roman"/>
          <w:bCs/>
          <w:iCs/>
          <w:lang w:val="ro-RO"/>
        </w:rPr>
        <w:t xml:space="preserve"> voturi „pentru”.</w:t>
      </w:r>
    </w:p>
    <w:p w14:paraId="1FF14978" w14:textId="77777777" w:rsidR="001D6FC5" w:rsidRPr="00C36248" w:rsidRDefault="001D6FC5" w:rsidP="001D6FC5">
      <w:pPr>
        <w:spacing w:after="0" w:line="240" w:lineRule="auto"/>
        <w:rPr>
          <w:rFonts w:ascii="Cambria" w:eastAsia="Calibri" w:hAnsi="Cambria" w:cs="Times New Roman"/>
          <w:lang w:val="ro-RO"/>
        </w:rPr>
      </w:pPr>
      <w:r w:rsidRPr="001D6FC5">
        <w:rPr>
          <w:rFonts w:ascii="Cambria" w:eastAsia="Calibri" w:hAnsi="Cambria" w:cs="Times New Roman"/>
          <w:i/>
          <w:iCs/>
          <w:lang w:val="ro-RO"/>
        </w:rPr>
        <w:t>Rezultat</w:t>
      </w:r>
      <w:r w:rsidRPr="00C36248">
        <w:rPr>
          <w:rFonts w:ascii="Cambria" w:eastAsia="Calibri" w:hAnsi="Cambria" w:cs="Times New Roman"/>
          <w:b/>
          <w:bCs/>
          <w:i/>
          <w:iCs/>
          <w:lang w:val="ro-RO"/>
        </w:rPr>
        <w:t>:</w:t>
      </w:r>
      <w:r w:rsidRPr="00C36248">
        <w:rPr>
          <w:rFonts w:ascii="Cambria" w:eastAsia="Calibri" w:hAnsi="Cambria" w:cs="Times New Roman"/>
          <w:lang w:val="ro-RO"/>
        </w:rPr>
        <w:t xml:space="preserve"> Aviz favorabil – majoritate</w:t>
      </w:r>
    </w:p>
    <w:p w14:paraId="13C17AE4" w14:textId="77777777" w:rsidR="00AC4691" w:rsidRPr="001D6FC5" w:rsidRDefault="00AC4691" w:rsidP="00AC4691">
      <w:pPr>
        <w:spacing w:after="120" w:line="257" w:lineRule="auto"/>
        <w:ind w:left="1070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</w:p>
    <w:p w14:paraId="00943567" w14:textId="77777777" w:rsidR="00AC4691" w:rsidRPr="001D6FC5" w:rsidRDefault="00AC4691" w:rsidP="00AC4691">
      <w:pPr>
        <w:numPr>
          <w:ilvl w:val="0"/>
          <w:numId w:val="3"/>
        </w:numPr>
        <w:spacing w:after="120" w:line="257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COM(2025)80 final </w:t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Cs/>
          <w:iCs/>
          <w:noProof/>
          <w:lang w:val="ro-RO" w:eastAsia="ro-RO"/>
        </w:rPr>
        <w:t>(Protocolul nr. 2)</w:t>
      </w:r>
    </w:p>
    <w:p w14:paraId="50D16937" w14:textId="77777777" w:rsidR="00AC4691" w:rsidRPr="001D6FC5" w:rsidRDefault="00AC4691" w:rsidP="00AC4691">
      <w:pPr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1D6FC5">
        <w:rPr>
          <w:rFonts w:ascii="Cambria" w:eastAsia="Times New Roman" w:hAnsi="Cambria" w:cs="Times New Roman"/>
          <w:i/>
          <w:iCs/>
          <w:color w:val="212529"/>
          <w:lang w:val="ro-RO"/>
        </w:rPr>
        <w:t>Propunere de DIRECTIVĂ A PARLAMENTULUI EUROPEAN ȘI A CONSILIULUI de modificare a Directivelor (UE) 2022/2464 și (UE) 2024/1760 în ceea ce privește datele de la care statele membre trebuie să aplice anumite cerințe de raportare și de diligență necesară în materie de durabilitate a întreprinderilor</w:t>
      </w:r>
    </w:p>
    <w:p w14:paraId="061F1123" w14:textId="77777777" w:rsidR="001D6FC5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lang w:val="ro-RO"/>
        </w:rPr>
      </w:pP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Domnul Alin Andrieș, secretar de stat, a prezentat prevederile Comunicării și punctul de vedere al Ministerului Finanțelor.</w:t>
      </w:r>
    </w:p>
    <w:p w14:paraId="70E11692" w14:textId="7CCA4416" w:rsidR="001D6FC5" w:rsidRPr="00EC12F7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lang w:val="ro-RO"/>
        </w:rPr>
      </w:pP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>A fost supus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ă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 la vot 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adoptarea unui proces-verbal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>: 1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1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 voturi </w:t>
      </w:r>
      <w:r>
        <w:rPr>
          <w:rFonts w:ascii="Cambria" w:eastAsia="Calibri" w:hAnsi="Cambria" w:cs="Times New Roman"/>
          <w:bCs/>
          <w:iCs/>
          <w:color w:val="000000" w:themeColor="text1"/>
        </w:rPr>
        <w:t>„</w:t>
      </w:r>
      <w:proofErr w:type="spellStart"/>
      <w:r w:rsidRPr="00EC12F7">
        <w:rPr>
          <w:rFonts w:ascii="Cambria" w:eastAsia="Calibri" w:hAnsi="Cambria" w:cs="Times New Roman"/>
          <w:bCs/>
          <w:iCs/>
          <w:color w:val="000000" w:themeColor="text1"/>
        </w:rPr>
        <w:t>pentru</w:t>
      </w:r>
      <w:proofErr w:type="spellEnd"/>
      <w:r w:rsidRPr="00EC12F7">
        <w:rPr>
          <w:rFonts w:ascii="Cambria" w:eastAsia="Calibri" w:hAnsi="Cambria" w:cs="Times New Roman"/>
          <w:bCs/>
          <w:iCs/>
          <w:color w:val="000000" w:themeColor="text1"/>
        </w:rPr>
        <w:t xml:space="preserve">” 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și 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3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 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voturi „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>abținere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”</w:t>
      </w:r>
    </w:p>
    <w:p w14:paraId="062BDB59" w14:textId="77777777" w:rsidR="001D6FC5" w:rsidRPr="005F2F15" w:rsidRDefault="001D6FC5" w:rsidP="001D6FC5">
      <w:pPr>
        <w:pBdr>
          <w:bottom w:val="single" w:sz="4" w:space="1" w:color="auto"/>
        </w:pBdr>
        <w:tabs>
          <w:tab w:val="left" w:pos="1710"/>
        </w:tabs>
        <w:spacing w:before="120" w:after="0" w:line="360" w:lineRule="auto"/>
        <w:jc w:val="both"/>
        <w:rPr>
          <w:rFonts w:ascii="Cambria" w:eastAsia="SimSun" w:hAnsi="Cambria" w:cs="Times New Roman"/>
          <w:noProof/>
          <w:color w:val="000000" w:themeColor="text1"/>
          <w:lang w:val="ro-RO" w:eastAsia="ro-RO"/>
        </w:rPr>
      </w:pPr>
      <w:r w:rsidRPr="005F2F15">
        <w:rPr>
          <w:rFonts w:ascii="Cambria" w:eastAsia="Calibri" w:hAnsi="Cambria" w:cs="Times New Roman"/>
          <w:color w:val="000000" w:themeColor="text1"/>
          <w:lang w:val="ro-RO"/>
        </w:rPr>
        <w:t>Rezultat:</w:t>
      </w:r>
      <w:r w:rsidRPr="005F2F15">
        <w:rPr>
          <w:rFonts w:ascii="Cambria" w:eastAsia="Calibri" w:hAnsi="Cambria" w:cs="Times New Roman"/>
          <w:i/>
          <w:iCs/>
          <w:color w:val="000000" w:themeColor="text1"/>
          <w:lang w:val="ro-RO"/>
        </w:rPr>
        <w:t xml:space="preserve"> Proces-verbal – majoritate „pentru”.</w:t>
      </w:r>
    </w:p>
    <w:p w14:paraId="00490421" w14:textId="77777777" w:rsidR="00AC4691" w:rsidRPr="001D6FC5" w:rsidRDefault="00AC4691" w:rsidP="00AC4691">
      <w:pPr>
        <w:spacing w:after="120" w:line="257" w:lineRule="auto"/>
        <w:jc w:val="both"/>
        <w:rPr>
          <w:rFonts w:ascii="Cambria" w:eastAsia="Calibri" w:hAnsi="Cambria" w:cs="Times New Roman"/>
          <w:bCs/>
          <w:i/>
          <w:iCs/>
          <w:noProof/>
          <w:shd w:val="clear" w:color="auto" w:fill="FFFFFF"/>
          <w:lang w:val="ro-RO"/>
        </w:rPr>
      </w:pPr>
    </w:p>
    <w:p w14:paraId="0C301978" w14:textId="77777777" w:rsidR="00AC4691" w:rsidRPr="001D6FC5" w:rsidRDefault="00AC4691" w:rsidP="00AC4691">
      <w:pPr>
        <w:numPr>
          <w:ilvl w:val="0"/>
          <w:numId w:val="3"/>
        </w:numPr>
        <w:spacing w:after="120" w:line="257" w:lineRule="auto"/>
        <w:jc w:val="both"/>
        <w:rPr>
          <w:rFonts w:ascii="Cambria" w:eastAsia="SimSun" w:hAnsi="Cambria" w:cs="Times New Roman"/>
          <w:b/>
          <w:iCs/>
          <w:noProof/>
          <w:lang w:val="ro-RO" w:eastAsia="ro-RO"/>
        </w:rPr>
      </w:pP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 xml:space="preserve">COM(2025)100 final </w:t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/>
          <w:iCs/>
          <w:noProof/>
          <w:lang w:val="ro-RO" w:eastAsia="ro-RO"/>
        </w:rPr>
        <w:tab/>
      </w:r>
      <w:r w:rsidRPr="001D6FC5">
        <w:rPr>
          <w:rFonts w:ascii="Cambria" w:eastAsia="SimSun" w:hAnsi="Cambria" w:cs="Times New Roman"/>
          <w:bCs/>
          <w:iCs/>
          <w:noProof/>
          <w:lang w:val="ro-RO" w:eastAsia="ro-RO"/>
        </w:rPr>
        <w:t>(Protocolul nr. 2)</w:t>
      </w:r>
    </w:p>
    <w:p w14:paraId="2C4DBBE8" w14:textId="77777777" w:rsidR="00AC4691" w:rsidRPr="001D6FC5" w:rsidRDefault="00AC4691" w:rsidP="00AC4691">
      <w:pPr>
        <w:jc w:val="both"/>
        <w:rPr>
          <w:rFonts w:ascii="Cambria" w:eastAsia="Times New Roman" w:hAnsi="Cambria" w:cs="Times New Roman"/>
          <w:i/>
          <w:iCs/>
          <w:color w:val="212529"/>
          <w:lang w:val="ro-RO"/>
        </w:rPr>
      </w:pPr>
      <w:r w:rsidRPr="001D6FC5">
        <w:rPr>
          <w:rFonts w:ascii="Cambria" w:eastAsia="Times New Roman" w:hAnsi="Cambria" w:cs="Times New Roman"/>
          <w:i/>
          <w:iCs/>
          <w:color w:val="212529"/>
          <w:lang w:val="ro-RO"/>
        </w:rPr>
        <w:t>Propunere de REGULAMENT AL PARLAMENTULUI EUROPEAN ȘI AL CONSILIULUI privind statisticile nefinanciare referitoare la bunurile imobile comerciale</w:t>
      </w:r>
    </w:p>
    <w:bookmarkEnd w:id="0"/>
    <w:bookmarkEnd w:id="1"/>
    <w:p w14:paraId="081914AE" w14:textId="77777777" w:rsidR="001D6FC5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lang w:val="ro-RO"/>
        </w:rPr>
      </w:pP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Domnul Alin Andrieș, secretar de stat, a prezentat prevederile Comunicării și punctul de vedere al Ministerului Finanțelor.</w:t>
      </w:r>
    </w:p>
    <w:p w14:paraId="453B0751" w14:textId="77777777" w:rsidR="001D6FC5" w:rsidRPr="00EC12F7" w:rsidRDefault="001D6FC5" w:rsidP="001D6FC5">
      <w:pPr>
        <w:spacing w:after="0" w:line="240" w:lineRule="auto"/>
        <w:jc w:val="both"/>
        <w:rPr>
          <w:rFonts w:ascii="Cambria" w:eastAsia="Calibri" w:hAnsi="Cambria" w:cs="Times New Roman"/>
          <w:bCs/>
          <w:iCs/>
          <w:color w:val="000000" w:themeColor="text1"/>
          <w:lang w:val="ro-RO"/>
        </w:rPr>
      </w:pP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>A fost supus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ă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 la vot 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adoptarea unui proces-verbal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: 13 voturi </w:t>
      </w:r>
      <w:r>
        <w:rPr>
          <w:rFonts w:ascii="Cambria" w:eastAsia="Calibri" w:hAnsi="Cambria" w:cs="Times New Roman"/>
          <w:bCs/>
          <w:iCs/>
          <w:color w:val="000000" w:themeColor="text1"/>
        </w:rPr>
        <w:t>„</w:t>
      </w:r>
      <w:proofErr w:type="spellStart"/>
      <w:r w:rsidRPr="00EC12F7">
        <w:rPr>
          <w:rFonts w:ascii="Cambria" w:eastAsia="Calibri" w:hAnsi="Cambria" w:cs="Times New Roman"/>
          <w:bCs/>
          <w:iCs/>
          <w:color w:val="000000" w:themeColor="text1"/>
        </w:rPr>
        <w:t>pentru</w:t>
      </w:r>
      <w:proofErr w:type="spellEnd"/>
      <w:r w:rsidRPr="00EC12F7">
        <w:rPr>
          <w:rFonts w:ascii="Cambria" w:eastAsia="Calibri" w:hAnsi="Cambria" w:cs="Times New Roman"/>
          <w:bCs/>
          <w:iCs/>
          <w:color w:val="000000" w:themeColor="text1"/>
        </w:rPr>
        <w:t xml:space="preserve">” 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 xml:space="preserve">și 1 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vot „</w:t>
      </w:r>
      <w:r w:rsidRPr="00EC12F7">
        <w:rPr>
          <w:rFonts w:ascii="Cambria" w:eastAsia="Calibri" w:hAnsi="Cambria" w:cs="Times New Roman"/>
          <w:bCs/>
          <w:iCs/>
          <w:color w:val="000000" w:themeColor="text1"/>
          <w:lang w:val="ro-RO"/>
        </w:rPr>
        <w:t>abținere</w:t>
      </w:r>
      <w:r>
        <w:rPr>
          <w:rFonts w:ascii="Cambria" w:eastAsia="Calibri" w:hAnsi="Cambria" w:cs="Times New Roman"/>
          <w:bCs/>
          <w:iCs/>
          <w:color w:val="000000" w:themeColor="text1"/>
          <w:lang w:val="ro-RO"/>
        </w:rPr>
        <w:t>”</w:t>
      </w:r>
    </w:p>
    <w:p w14:paraId="0494796F" w14:textId="77777777" w:rsidR="001D6FC5" w:rsidRPr="005F2F15" w:rsidRDefault="001D6FC5" w:rsidP="001D6FC5">
      <w:pPr>
        <w:pBdr>
          <w:bottom w:val="single" w:sz="4" w:space="1" w:color="auto"/>
        </w:pBdr>
        <w:tabs>
          <w:tab w:val="left" w:pos="1710"/>
        </w:tabs>
        <w:spacing w:before="120" w:after="0" w:line="360" w:lineRule="auto"/>
        <w:jc w:val="both"/>
        <w:rPr>
          <w:rFonts w:ascii="Cambria" w:eastAsia="SimSun" w:hAnsi="Cambria" w:cs="Times New Roman"/>
          <w:noProof/>
          <w:color w:val="000000" w:themeColor="text1"/>
          <w:lang w:val="ro-RO" w:eastAsia="ro-RO"/>
        </w:rPr>
      </w:pPr>
      <w:r w:rsidRPr="005F2F15">
        <w:rPr>
          <w:rFonts w:ascii="Cambria" w:eastAsia="Calibri" w:hAnsi="Cambria" w:cs="Times New Roman"/>
          <w:color w:val="000000" w:themeColor="text1"/>
          <w:lang w:val="ro-RO"/>
        </w:rPr>
        <w:t>Rezultat:</w:t>
      </w:r>
      <w:r w:rsidRPr="005F2F15">
        <w:rPr>
          <w:rFonts w:ascii="Cambria" w:eastAsia="Calibri" w:hAnsi="Cambria" w:cs="Times New Roman"/>
          <w:i/>
          <w:iCs/>
          <w:color w:val="000000" w:themeColor="text1"/>
          <w:lang w:val="ro-RO"/>
        </w:rPr>
        <w:t xml:space="preserve"> Proces-verbal – majoritate „pentru”.</w:t>
      </w:r>
    </w:p>
    <w:p w14:paraId="3515C640" w14:textId="77777777" w:rsidR="00AC4691" w:rsidRPr="001D6FC5" w:rsidRDefault="00AC4691" w:rsidP="00AC4691">
      <w:pPr>
        <w:shd w:val="clear" w:color="auto" w:fill="D9D9D9"/>
        <w:spacing w:after="0" w:line="240" w:lineRule="auto"/>
        <w:jc w:val="center"/>
        <w:rPr>
          <w:rFonts w:ascii="Cambria" w:eastAsia="SimSun" w:hAnsi="Cambria" w:cs="Times New Roman"/>
          <w:b/>
          <w:noProof/>
          <w:lang w:val="ro-RO" w:eastAsia="ro-RO"/>
        </w:rPr>
      </w:pPr>
      <w:r w:rsidRPr="001D6FC5">
        <w:rPr>
          <w:rFonts w:ascii="Cambria" w:eastAsia="SimSun" w:hAnsi="Cambria" w:cs="Times New Roman"/>
          <w:b/>
          <w:noProof/>
          <w:lang w:val="ro-RO" w:eastAsia="ro-RO"/>
        </w:rPr>
        <w:t>Petiții</w:t>
      </w:r>
    </w:p>
    <w:p w14:paraId="1F635FC4" w14:textId="77777777" w:rsidR="00AC4691" w:rsidRPr="001D6FC5" w:rsidRDefault="00AC4691" w:rsidP="00AC4691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mbria" w:eastAsia="SimSun" w:hAnsi="Cambria" w:cs="Times New Roman"/>
          <w:noProof/>
          <w:lang w:val="ro-RO" w:eastAsia="ro-RO"/>
        </w:rPr>
      </w:pPr>
      <w:r w:rsidRPr="001D6FC5">
        <w:rPr>
          <w:rFonts w:ascii="Cambria" w:eastAsia="SimSun" w:hAnsi="Cambria" w:cs="Times New Roman"/>
          <w:noProof/>
          <w:lang w:val="ro-RO" w:eastAsia="ro-RO"/>
        </w:rPr>
        <w:t>XXII/194/08.04.2025 – ASF – răspuns la solicitarea punctului de vedere/documentelor justificative cu privire la aspectele sesizate de avertizorii în interes public</w:t>
      </w:r>
    </w:p>
    <w:p w14:paraId="425DA5DD" w14:textId="77777777" w:rsidR="00AC4691" w:rsidRPr="00675730" w:rsidRDefault="00AC4691" w:rsidP="00675730">
      <w:pPr>
        <w:pStyle w:val="ListParagraph"/>
        <w:spacing w:before="120" w:after="0" w:line="240" w:lineRule="auto"/>
        <w:ind w:left="0"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  <w:r w:rsidRPr="00675730">
        <w:rPr>
          <w:rFonts w:ascii="Cambria" w:eastAsia="SimSun" w:hAnsi="Cambria" w:cs="Times New Roman"/>
          <w:iCs/>
          <w:noProof/>
          <w:lang w:val="ro-RO" w:eastAsia="ro-RO"/>
        </w:rPr>
        <w:t>Membrii comisiei au luat la cunoștință raspunsul ASF</w:t>
      </w:r>
    </w:p>
    <w:p w14:paraId="1DB0E9F3" w14:textId="77777777" w:rsidR="00AC4691" w:rsidRPr="001D6FC5" w:rsidRDefault="00AC4691" w:rsidP="00AC4691">
      <w:pPr>
        <w:pStyle w:val="ListParagraph"/>
        <w:spacing w:before="120" w:after="0" w:line="240" w:lineRule="auto"/>
        <w:ind w:left="1070"/>
        <w:jc w:val="both"/>
        <w:rPr>
          <w:rFonts w:ascii="Cambria" w:eastAsia="SimSun" w:hAnsi="Cambria" w:cs="Times New Roman"/>
          <w:i/>
          <w:noProof/>
          <w:lang w:val="ro-RO" w:eastAsia="ro-RO"/>
        </w:rPr>
      </w:pPr>
    </w:p>
    <w:p w14:paraId="270BE0E0" w14:textId="77777777" w:rsidR="00AC4691" w:rsidRPr="001D6FC5" w:rsidRDefault="00AC4691" w:rsidP="00AC4691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mbria" w:eastAsia="SimSun" w:hAnsi="Cambria" w:cs="Times New Roman"/>
          <w:noProof/>
          <w:lang w:val="ro-RO" w:eastAsia="ro-RO"/>
        </w:rPr>
      </w:pPr>
      <w:r w:rsidRPr="001D6FC5">
        <w:rPr>
          <w:rFonts w:ascii="Cambria" w:eastAsia="SimSun" w:hAnsi="Cambria" w:cs="Times New Roman"/>
          <w:noProof/>
          <w:lang w:val="ro-RO" w:eastAsia="ro-RO"/>
        </w:rPr>
        <w:t>XXII/196/10.04.2025 – Covaliuc Robert – ref întârziere plată FGA</w:t>
      </w:r>
    </w:p>
    <w:p w14:paraId="0DBEC3CD" w14:textId="77777777" w:rsidR="00AC4691" w:rsidRPr="00675730" w:rsidRDefault="00AC4691" w:rsidP="00675730">
      <w:pPr>
        <w:pStyle w:val="ListParagraph"/>
        <w:spacing w:before="120" w:after="0" w:line="240" w:lineRule="auto"/>
        <w:ind w:left="0"/>
        <w:jc w:val="both"/>
        <w:rPr>
          <w:rFonts w:ascii="Cambria" w:eastAsia="SimSun" w:hAnsi="Cambria" w:cs="Times New Roman"/>
          <w:iCs/>
          <w:noProof/>
          <w:lang w:val="ro-RO" w:eastAsia="ro-RO"/>
        </w:rPr>
      </w:pPr>
      <w:r w:rsidRPr="00675730">
        <w:rPr>
          <w:rFonts w:ascii="Cambria" w:eastAsia="SimSun" w:hAnsi="Cambria" w:cs="Times New Roman"/>
          <w:iCs/>
          <w:noProof/>
          <w:lang w:val="ro-RO" w:eastAsia="ro-RO"/>
        </w:rPr>
        <w:t>Membrii comisiei au hotărât transmiterea petiției către FGA și spre informare către ASF</w:t>
      </w:r>
    </w:p>
    <w:p w14:paraId="6A6A3B74" w14:textId="77777777" w:rsidR="00AC4691" w:rsidRPr="001D6FC5" w:rsidRDefault="00AC4691" w:rsidP="00AC4691">
      <w:pPr>
        <w:pStyle w:val="ListParagraph"/>
        <w:spacing w:before="120" w:after="0" w:line="240" w:lineRule="auto"/>
        <w:ind w:left="0"/>
        <w:jc w:val="both"/>
        <w:rPr>
          <w:rFonts w:ascii="Cambria" w:eastAsia="SimSun" w:hAnsi="Cambria" w:cs="Times New Roman"/>
          <w:noProof/>
          <w:lang w:val="ro-RO" w:eastAsia="ro-RO"/>
        </w:rPr>
      </w:pPr>
    </w:p>
    <w:p w14:paraId="0877C2E3" w14:textId="77777777" w:rsidR="00AC4691" w:rsidRPr="001D6FC5" w:rsidRDefault="00AC4691" w:rsidP="00AC4691">
      <w:pPr>
        <w:shd w:val="clear" w:color="auto" w:fill="D9D9D9"/>
        <w:spacing w:after="0" w:line="240" w:lineRule="auto"/>
        <w:jc w:val="center"/>
        <w:rPr>
          <w:rFonts w:ascii="Cambria" w:eastAsia="SimSun" w:hAnsi="Cambria" w:cs="Times New Roman"/>
          <w:b/>
          <w:noProof/>
          <w:lang w:val="ro-RO" w:eastAsia="ro-RO"/>
        </w:rPr>
      </w:pPr>
      <w:r w:rsidRPr="001D6FC5">
        <w:rPr>
          <w:rFonts w:ascii="Cambria" w:eastAsia="SimSun" w:hAnsi="Cambria" w:cs="Times New Roman"/>
          <w:b/>
          <w:noProof/>
          <w:lang w:val="ro-RO" w:eastAsia="ro-RO"/>
        </w:rPr>
        <w:t>Diverse</w:t>
      </w:r>
    </w:p>
    <w:p w14:paraId="757C2799" w14:textId="77777777" w:rsidR="00AC4691" w:rsidRPr="001D6FC5" w:rsidRDefault="00AC4691" w:rsidP="00AC4691">
      <w:pPr>
        <w:pStyle w:val="ListParagraph"/>
        <w:numPr>
          <w:ilvl w:val="0"/>
          <w:numId w:val="3"/>
        </w:numPr>
        <w:spacing w:before="120" w:after="0" w:line="240" w:lineRule="auto"/>
        <w:jc w:val="both"/>
        <w:rPr>
          <w:rFonts w:ascii="Cambria" w:eastAsia="SimSun" w:hAnsi="Cambria" w:cs="Times New Roman"/>
          <w:noProof/>
          <w:lang w:val="ro-RO" w:eastAsia="ro-RO"/>
        </w:rPr>
      </w:pPr>
      <w:r w:rsidRPr="001D6FC5">
        <w:rPr>
          <w:rFonts w:ascii="Cambria" w:eastAsia="SimSun" w:hAnsi="Cambria" w:cs="Times New Roman"/>
          <w:noProof/>
          <w:lang w:val="ro-RO" w:eastAsia="ro-RO"/>
        </w:rPr>
        <w:t xml:space="preserve">Modificarea Regulamentului Comisiei pentru buget, finanțe, activitate bancară și piață de capital, ca urmare a adoptării </w:t>
      </w:r>
      <w:r w:rsidRPr="001D6FC5">
        <w:rPr>
          <w:rFonts w:ascii="Cambria" w:eastAsia="SimSun" w:hAnsi="Cambria" w:cs="Times New Roman"/>
          <w:i/>
          <w:iCs/>
          <w:noProof/>
          <w:lang w:val="ro-RO" w:eastAsia="ro-RO"/>
        </w:rPr>
        <w:t>Hotărârii Senatului nr. 25 din 31.03.2025 privind modificarea și completarea Regulamentului Senatului</w:t>
      </w:r>
    </w:p>
    <w:p w14:paraId="37080E12" w14:textId="3EBCF288" w:rsidR="00AC4691" w:rsidRPr="001D6FC5" w:rsidRDefault="00AC4691" w:rsidP="00AC4691">
      <w:pPr>
        <w:pStyle w:val="ListParagraph"/>
        <w:spacing w:before="120" w:after="0" w:line="240" w:lineRule="auto"/>
        <w:ind w:left="0"/>
        <w:jc w:val="both"/>
        <w:rPr>
          <w:rFonts w:ascii="Cambria" w:eastAsia="SimSun" w:hAnsi="Cambria" w:cs="Times New Roman"/>
          <w:noProof/>
          <w:lang w:val="ro-RO" w:eastAsia="ro-RO"/>
        </w:rPr>
      </w:pPr>
    </w:p>
    <w:p w14:paraId="71B11C07" w14:textId="77777777" w:rsidR="00AC4691" w:rsidRPr="001D6FC5" w:rsidRDefault="00AC4691" w:rsidP="00AC4691">
      <w:pPr>
        <w:pStyle w:val="ListParagraph"/>
        <w:spacing w:before="120" w:after="0" w:line="240" w:lineRule="auto"/>
        <w:ind w:left="0"/>
        <w:jc w:val="both"/>
        <w:rPr>
          <w:rFonts w:ascii="Cambria" w:eastAsia="SimSun" w:hAnsi="Cambria" w:cs="Times New Roman"/>
          <w:noProof/>
          <w:lang w:val="ro-RO" w:eastAsia="ro-RO"/>
        </w:rPr>
      </w:pPr>
    </w:p>
    <w:p w14:paraId="2BC39C1D" w14:textId="2F14ACF6" w:rsidR="008A475D" w:rsidRPr="001D6FC5" w:rsidRDefault="008A475D">
      <w:pPr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 w:rsidRPr="001D6FC5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>Prezență senatori:</w:t>
      </w:r>
    </w:p>
    <w:tbl>
      <w:tblPr>
        <w:tblpPr w:leftFromText="180" w:rightFromText="180" w:vertAnchor="text" w:horzAnchor="margin" w:tblpXSpec="center" w:tblpY="43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5"/>
        <w:gridCol w:w="3752"/>
        <w:gridCol w:w="2124"/>
        <w:gridCol w:w="3781"/>
      </w:tblGrid>
      <w:tr w:rsidR="00301846" w:rsidRPr="001D6FC5" w14:paraId="50E49A67" w14:textId="77777777" w:rsidTr="00C67B33">
        <w:trPr>
          <w:trHeight w:val="561"/>
        </w:trPr>
        <w:tc>
          <w:tcPr>
            <w:tcW w:w="308" w:type="pct"/>
            <w:shd w:val="clear" w:color="auto" w:fill="F2F2F2" w:themeFill="background1" w:themeFillShade="F2"/>
            <w:vAlign w:val="center"/>
            <w:hideMark/>
          </w:tcPr>
          <w:p w14:paraId="56ECFDC9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</w:rPr>
            </w:pPr>
            <w:r w:rsidRPr="001D6FC5">
              <w:rPr>
                <w:rFonts w:ascii="Cambria" w:hAnsi="Cambria" w:cs="Arial"/>
                <w:bCs/>
                <w:color w:val="000000" w:themeColor="text1"/>
              </w:rPr>
              <w:t xml:space="preserve">Nr. </w:t>
            </w:r>
            <w:proofErr w:type="spellStart"/>
            <w:r w:rsidRPr="001D6FC5">
              <w:rPr>
                <w:rFonts w:ascii="Cambria" w:hAnsi="Cambria" w:cs="Arial"/>
                <w:bCs/>
                <w:color w:val="000000" w:themeColor="text1"/>
              </w:rPr>
              <w:t>crt</w:t>
            </w:r>
            <w:proofErr w:type="spellEnd"/>
            <w:r w:rsidRPr="001D6FC5">
              <w:rPr>
                <w:rFonts w:ascii="Cambria" w:hAnsi="Cambria" w:cs="Arial"/>
                <w:bCs/>
                <w:color w:val="000000" w:themeColor="text1"/>
              </w:rPr>
              <w:t>.</w:t>
            </w:r>
          </w:p>
        </w:tc>
        <w:tc>
          <w:tcPr>
            <w:tcW w:w="1823" w:type="pct"/>
            <w:shd w:val="clear" w:color="auto" w:fill="F2F2F2" w:themeFill="background1" w:themeFillShade="F2"/>
            <w:vAlign w:val="center"/>
            <w:hideMark/>
          </w:tcPr>
          <w:p w14:paraId="5483FCF3" w14:textId="62636AC8" w:rsidR="00301846" w:rsidRPr="001D6FC5" w:rsidRDefault="00301846" w:rsidP="00C67B33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 w:cs="Arial"/>
                <w:bCs/>
                <w:color w:val="000000" w:themeColor="text1"/>
              </w:rPr>
              <w:t>Nume</w:t>
            </w:r>
            <w:proofErr w:type="spellEnd"/>
            <w:r w:rsidRPr="001D6FC5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Pr="001D6FC5">
              <w:rPr>
                <w:rFonts w:ascii="Cambria" w:hAnsi="Cambria" w:cs="Tahoma"/>
                <w:bCs/>
                <w:color w:val="000000" w:themeColor="text1"/>
              </w:rPr>
              <w:t>ș</w:t>
            </w:r>
            <w:r w:rsidRPr="001D6FC5">
              <w:rPr>
                <w:rFonts w:ascii="Cambria" w:hAnsi="Cambria" w:cs="Arial"/>
                <w:bCs/>
                <w:color w:val="000000" w:themeColor="text1"/>
              </w:rPr>
              <w:t>i</w:t>
            </w:r>
            <w:proofErr w:type="spellEnd"/>
            <w:r w:rsidRPr="001D6FC5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="00C67B33" w:rsidRPr="001D6FC5">
              <w:rPr>
                <w:rFonts w:ascii="Cambria" w:hAnsi="Cambria" w:cs="Arial"/>
                <w:bCs/>
                <w:color w:val="000000" w:themeColor="text1"/>
              </w:rPr>
              <w:t>p</w:t>
            </w:r>
            <w:r w:rsidRPr="001D6FC5">
              <w:rPr>
                <w:rFonts w:ascii="Cambria" w:hAnsi="Cambria" w:cs="Arial"/>
                <w:bCs/>
                <w:color w:val="000000" w:themeColor="text1"/>
              </w:rPr>
              <w:t>renume</w:t>
            </w:r>
            <w:proofErr w:type="spellEnd"/>
          </w:p>
        </w:tc>
        <w:tc>
          <w:tcPr>
            <w:tcW w:w="1032" w:type="pct"/>
            <w:shd w:val="clear" w:color="auto" w:fill="F2F2F2" w:themeFill="background1" w:themeFillShade="F2"/>
            <w:vAlign w:val="center"/>
            <w:hideMark/>
          </w:tcPr>
          <w:p w14:paraId="668BD85B" w14:textId="2A7E0081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 w:cs="Arial"/>
                <w:bCs/>
                <w:color w:val="000000" w:themeColor="text1"/>
              </w:rPr>
              <w:t>Grupul</w:t>
            </w:r>
            <w:proofErr w:type="spellEnd"/>
            <w:r w:rsidRPr="001D6FC5">
              <w:rPr>
                <w:rFonts w:ascii="Cambria" w:hAnsi="Cambria" w:cs="Arial"/>
                <w:bCs/>
                <w:color w:val="000000" w:themeColor="text1"/>
              </w:rPr>
              <w:t xml:space="preserve"> </w:t>
            </w:r>
            <w:proofErr w:type="spellStart"/>
            <w:r w:rsidRPr="001D6FC5">
              <w:rPr>
                <w:rFonts w:ascii="Cambria" w:hAnsi="Cambria" w:cs="Arial"/>
                <w:bCs/>
                <w:color w:val="000000" w:themeColor="text1"/>
              </w:rPr>
              <w:t>parlamentar</w:t>
            </w:r>
            <w:proofErr w:type="spellEnd"/>
          </w:p>
        </w:tc>
        <w:tc>
          <w:tcPr>
            <w:tcW w:w="1837" w:type="pct"/>
            <w:shd w:val="clear" w:color="auto" w:fill="F2F2F2" w:themeFill="background1" w:themeFillShade="F2"/>
            <w:vAlign w:val="center"/>
            <w:hideMark/>
          </w:tcPr>
          <w:p w14:paraId="1DF81259" w14:textId="01DCABC5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 w:cs="Arial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 w:cs="Arial"/>
                <w:bCs/>
                <w:color w:val="000000" w:themeColor="text1"/>
              </w:rPr>
              <w:t>Prezență</w:t>
            </w:r>
            <w:proofErr w:type="spellEnd"/>
          </w:p>
        </w:tc>
      </w:tr>
      <w:tr w:rsidR="00301846" w:rsidRPr="001D6FC5" w14:paraId="5B370541" w14:textId="77777777" w:rsidTr="00C67B33">
        <w:trPr>
          <w:trHeight w:hRule="exact" w:val="605"/>
        </w:trPr>
        <w:tc>
          <w:tcPr>
            <w:tcW w:w="308" w:type="pct"/>
            <w:vAlign w:val="center"/>
          </w:tcPr>
          <w:p w14:paraId="6D04327D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</w:t>
            </w:r>
          </w:p>
        </w:tc>
        <w:tc>
          <w:tcPr>
            <w:tcW w:w="1823" w:type="pct"/>
            <w:vAlign w:val="center"/>
          </w:tcPr>
          <w:p w14:paraId="5511D3C7" w14:textId="7777777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HORGA Maria-Gabriela</w:t>
            </w:r>
          </w:p>
          <w:p w14:paraId="27F66890" w14:textId="7777777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Președinte</w:t>
            </w:r>
            <w:proofErr w:type="spellEnd"/>
          </w:p>
        </w:tc>
        <w:tc>
          <w:tcPr>
            <w:tcW w:w="1032" w:type="pct"/>
            <w:vAlign w:val="center"/>
            <w:hideMark/>
          </w:tcPr>
          <w:p w14:paraId="33162C0A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PNL</w:t>
            </w:r>
          </w:p>
        </w:tc>
        <w:tc>
          <w:tcPr>
            <w:tcW w:w="1837" w:type="pct"/>
            <w:vAlign w:val="center"/>
          </w:tcPr>
          <w:p w14:paraId="74A4394C" w14:textId="11903EDE" w:rsidR="00301846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301846" w:rsidRPr="001D6FC5" w14:paraId="11121210" w14:textId="77777777" w:rsidTr="00C67B33">
        <w:trPr>
          <w:trHeight w:hRule="exact" w:val="632"/>
        </w:trPr>
        <w:tc>
          <w:tcPr>
            <w:tcW w:w="308" w:type="pct"/>
            <w:vAlign w:val="center"/>
          </w:tcPr>
          <w:p w14:paraId="68D17723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2</w:t>
            </w:r>
          </w:p>
        </w:tc>
        <w:tc>
          <w:tcPr>
            <w:tcW w:w="1823" w:type="pct"/>
            <w:vAlign w:val="center"/>
            <w:hideMark/>
          </w:tcPr>
          <w:p w14:paraId="46D46277" w14:textId="7777777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DOGARIU Eugen</w:t>
            </w:r>
          </w:p>
          <w:p w14:paraId="5CD24685" w14:textId="7777777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Vicepreședinte</w:t>
            </w:r>
            <w:proofErr w:type="spellEnd"/>
          </w:p>
        </w:tc>
        <w:tc>
          <w:tcPr>
            <w:tcW w:w="1032" w:type="pct"/>
            <w:vAlign w:val="center"/>
            <w:hideMark/>
          </w:tcPr>
          <w:p w14:paraId="09E84D9D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PSD</w:t>
            </w:r>
          </w:p>
        </w:tc>
        <w:tc>
          <w:tcPr>
            <w:tcW w:w="1837" w:type="pct"/>
            <w:vAlign w:val="center"/>
          </w:tcPr>
          <w:p w14:paraId="2FF625BA" w14:textId="2D5E40FB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301846" w:rsidRPr="001D6FC5" w14:paraId="0C438A4E" w14:textId="77777777" w:rsidTr="00C67B33">
        <w:trPr>
          <w:trHeight w:hRule="exact" w:val="632"/>
        </w:trPr>
        <w:tc>
          <w:tcPr>
            <w:tcW w:w="308" w:type="pct"/>
            <w:vAlign w:val="center"/>
          </w:tcPr>
          <w:p w14:paraId="7D4B99D8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3</w:t>
            </w:r>
          </w:p>
        </w:tc>
        <w:tc>
          <w:tcPr>
            <w:tcW w:w="1823" w:type="pct"/>
            <w:vAlign w:val="center"/>
            <w:hideMark/>
          </w:tcPr>
          <w:p w14:paraId="5859EFD9" w14:textId="7777777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PINTEA Paul-Ciprian</w:t>
            </w:r>
          </w:p>
          <w:p w14:paraId="0D5345C1" w14:textId="7777777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Secretar</w:t>
            </w:r>
            <w:proofErr w:type="spellEnd"/>
          </w:p>
        </w:tc>
        <w:tc>
          <w:tcPr>
            <w:tcW w:w="1032" w:type="pct"/>
            <w:vAlign w:val="center"/>
            <w:hideMark/>
          </w:tcPr>
          <w:p w14:paraId="4EA7C27F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POT</w:t>
            </w:r>
          </w:p>
        </w:tc>
        <w:tc>
          <w:tcPr>
            <w:tcW w:w="1837" w:type="pct"/>
            <w:vAlign w:val="center"/>
          </w:tcPr>
          <w:p w14:paraId="14DD639F" w14:textId="7A2999F5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Absent</w:t>
            </w:r>
          </w:p>
        </w:tc>
      </w:tr>
      <w:tr w:rsidR="00301846" w:rsidRPr="001D6FC5" w14:paraId="4EB9C512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61D8703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4</w:t>
            </w:r>
          </w:p>
        </w:tc>
        <w:tc>
          <w:tcPr>
            <w:tcW w:w="1823" w:type="pct"/>
            <w:vAlign w:val="center"/>
            <w:hideMark/>
          </w:tcPr>
          <w:p w14:paraId="4963CB70" w14:textId="2457A7DF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CIUPERCEANU Ionuț - Ciprian</w:t>
            </w:r>
          </w:p>
        </w:tc>
        <w:tc>
          <w:tcPr>
            <w:tcW w:w="1032" w:type="pct"/>
            <w:vAlign w:val="center"/>
            <w:hideMark/>
          </w:tcPr>
          <w:p w14:paraId="14805BE9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PSD</w:t>
            </w:r>
          </w:p>
        </w:tc>
        <w:tc>
          <w:tcPr>
            <w:tcW w:w="1837" w:type="pct"/>
            <w:vAlign w:val="center"/>
          </w:tcPr>
          <w:p w14:paraId="1B52B36B" w14:textId="09A92493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301846" w:rsidRPr="001D6FC5" w14:paraId="42CF6F3B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47CA1C07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5</w:t>
            </w:r>
          </w:p>
        </w:tc>
        <w:tc>
          <w:tcPr>
            <w:tcW w:w="1823" w:type="pct"/>
            <w:vAlign w:val="center"/>
          </w:tcPr>
          <w:p w14:paraId="7AA1C900" w14:textId="2FCCDFE8" w:rsidR="00301846" w:rsidRPr="001D6FC5" w:rsidRDefault="00301846" w:rsidP="002824EB">
            <w:pPr>
              <w:pStyle w:val="Heading2"/>
              <w:shd w:val="clear" w:color="auto" w:fill="FFFFFF"/>
              <w:spacing w:before="0" w:after="0" w:line="240" w:lineRule="auto"/>
              <w:rPr>
                <w:rFonts w:ascii="Cambria" w:hAnsi="Cambria"/>
                <w:bCs/>
                <w:color w:val="auto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auto"/>
                <w:sz w:val="24"/>
                <w:szCs w:val="24"/>
              </w:rPr>
              <w:t>COȘA Silviu-Iulian</w:t>
            </w:r>
          </w:p>
        </w:tc>
        <w:tc>
          <w:tcPr>
            <w:tcW w:w="1032" w:type="pct"/>
            <w:vAlign w:val="center"/>
          </w:tcPr>
          <w:p w14:paraId="2BA8F2D9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PNL</w:t>
            </w:r>
          </w:p>
        </w:tc>
        <w:tc>
          <w:tcPr>
            <w:tcW w:w="1837" w:type="pct"/>
            <w:vAlign w:val="center"/>
          </w:tcPr>
          <w:p w14:paraId="0B792D67" w14:textId="38ECC331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301846" w:rsidRPr="001D6FC5" w14:paraId="60065781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2AEB07B9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6</w:t>
            </w:r>
          </w:p>
        </w:tc>
        <w:tc>
          <w:tcPr>
            <w:tcW w:w="1823" w:type="pct"/>
            <w:vAlign w:val="center"/>
          </w:tcPr>
          <w:p w14:paraId="69639CCE" w14:textId="325661B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hd w:val="clear" w:color="auto" w:fill="FFFFFF"/>
              </w:rPr>
              <w:t>COTEȚ Mihai</w:t>
            </w:r>
          </w:p>
        </w:tc>
        <w:tc>
          <w:tcPr>
            <w:tcW w:w="1032" w:type="pct"/>
            <w:vAlign w:val="center"/>
            <w:hideMark/>
          </w:tcPr>
          <w:p w14:paraId="2D836A4C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PNL</w:t>
            </w:r>
          </w:p>
        </w:tc>
        <w:tc>
          <w:tcPr>
            <w:tcW w:w="1837" w:type="pct"/>
            <w:vAlign w:val="center"/>
          </w:tcPr>
          <w:p w14:paraId="2591A8D2" w14:textId="0C5D70EB" w:rsidR="00301846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  <w:r w:rsidR="008766A0" w:rsidRPr="001D6FC5">
              <w:rPr>
                <w:rFonts w:ascii="Cambria" w:hAnsi="Cambria"/>
                <w:bCs/>
                <w:color w:val="000000" w:themeColor="text1"/>
              </w:rPr>
              <w:t xml:space="preserve"> </w:t>
            </w:r>
          </w:p>
        </w:tc>
      </w:tr>
      <w:tr w:rsidR="00301846" w:rsidRPr="001D6FC5" w14:paraId="07940079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6E57DA2F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7</w:t>
            </w:r>
          </w:p>
        </w:tc>
        <w:tc>
          <w:tcPr>
            <w:tcW w:w="1823" w:type="pct"/>
            <w:vAlign w:val="center"/>
            <w:hideMark/>
          </w:tcPr>
          <w:p w14:paraId="0E7ACF4D" w14:textId="1DA4B16E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DOBRA Elena- Adelina</w:t>
            </w:r>
          </w:p>
        </w:tc>
        <w:tc>
          <w:tcPr>
            <w:tcW w:w="1032" w:type="pct"/>
            <w:vAlign w:val="center"/>
            <w:hideMark/>
          </w:tcPr>
          <w:p w14:paraId="186F7878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USR</w:t>
            </w:r>
          </w:p>
        </w:tc>
        <w:tc>
          <w:tcPr>
            <w:tcW w:w="1837" w:type="pct"/>
            <w:vAlign w:val="center"/>
          </w:tcPr>
          <w:p w14:paraId="076D4F9D" w14:textId="29C1F993" w:rsidR="00301846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301846" w:rsidRPr="001D6FC5" w14:paraId="06D0911F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53E2CB8B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8</w:t>
            </w:r>
          </w:p>
        </w:tc>
        <w:tc>
          <w:tcPr>
            <w:tcW w:w="1823" w:type="pct"/>
            <w:vAlign w:val="center"/>
            <w:hideMark/>
          </w:tcPr>
          <w:p w14:paraId="37037A76" w14:textId="366B5DD3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JIANU Florin- Nicolae</w:t>
            </w:r>
          </w:p>
        </w:tc>
        <w:tc>
          <w:tcPr>
            <w:tcW w:w="1032" w:type="pct"/>
            <w:vAlign w:val="center"/>
            <w:hideMark/>
          </w:tcPr>
          <w:p w14:paraId="1B7DC401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PSD</w:t>
            </w:r>
          </w:p>
        </w:tc>
        <w:tc>
          <w:tcPr>
            <w:tcW w:w="1837" w:type="pct"/>
            <w:vAlign w:val="center"/>
          </w:tcPr>
          <w:p w14:paraId="42D52A9D" w14:textId="65B69D6B" w:rsidR="00301846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Absent</w:t>
            </w:r>
          </w:p>
        </w:tc>
      </w:tr>
      <w:tr w:rsidR="00301846" w:rsidRPr="001D6FC5" w14:paraId="06B30B85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0A5BFBB3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9</w:t>
            </w:r>
          </w:p>
        </w:tc>
        <w:tc>
          <w:tcPr>
            <w:tcW w:w="1823" w:type="pct"/>
            <w:vAlign w:val="center"/>
            <w:hideMark/>
          </w:tcPr>
          <w:p w14:paraId="287929EC" w14:textId="798725DC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lang w:val="it-IT"/>
              </w:rPr>
              <w:t>MIHAI Daniela</w:t>
            </w:r>
          </w:p>
        </w:tc>
        <w:tc>
          <w:tcPr>
            <w:tcW w:w="1032" w:type="pct"/>
            <w:vAlign w:val="center"/>
            <w:hideMark/>
          </w:tcPr>
          <w:p w14:paraId="4B4A051F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PSD</w:t>
            </w:r>
          </w:p>
        </w:tc>
        <w:tc>
          <w:tcPr>
            <w:tcW w:w="1837" w:type="pct"/>
            <w:vAlign w:val="center"/>
          </w:tcPr>
          <w:p w14:paraId="71B34D8D" w14:textId="56E29E50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301846" w:rsidRPr="001D6FC5" w14:paraId="308F380C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DCD9302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10</w:t>
            </w:r>
          </w:p>
        </w:tc>
        <w:tc>
          <w:tcPr>
            <w:tcW w:w="1823" w:type="pct"/>
            <w:vAlign w:val="center"/>
            <w:hideMark/>
          </w:tcPr>
          <w:p w14:paraId="37D68F61" w14:textId="176120A3" w:rsidR="00301846" w:rsidRPr="001D6FC5" w:rsidRDefault="00301846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  <w:lang w:val="it-IT"/>
              </w:rPr>
            </w:pPr>
            <w:r w:rsidRPr="001D6FC5">
              <w:rPr>
                <w:rFonts w:ascii="Cambria" w:hAnsi="Cambria"/>
                <w:bCs/>
              </w:rPr>
              <w:t xml:space="preserve">NEGOI </w:t>
            </w:r>
            <w:r w:rsidR="008766A0" w:rsidRPr="001D6FC5">
              <w:rPr>
                <w:rFonts w:ascii="Cambria" w:hAnsi="Cambria"/>
                <w:bCs/>
              </w:rPr>
              <w:t>Eugen-</w:t>
            </w:r>
            <w:r w:rsidRPr="001D6FC5">
              <w:rPr>
                <w:rFonts w:ascii="Cambria" w:hAnsi="Cambria"/>
                <w:bCs/>
              </w:rPr>
              <w:t>Remus</w:t>
            </w:r>
          </w:p>
        </w:tc>
        <w:tc>
          <w:tcPr>
            <w:tcW w:w="1032" w:type="pct"/>
            <w:vAlign w:val="center"/>
            <w:hideMark/>
          </w:tcPr>
          <w:p w14:paraId="3D475255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USR</w:t>
            </w:r>
          </w:p>
        </w:tc>
        <w:tc>
          <w:tcPr>
            <w:tcW w:w="1837" w:type="pct"/>
            <w:vAlign w:val="center"/>
          </w:tcPr>
          <w:p w14:paraId="742E5567" w14:textId="4EE0484A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301846" w:rsidRPr="001D6FC5" w14:paraId="01A3467A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0165DFEE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11</w:t>
            </w:r>
          </w:p>
        </w:tc>
        <w:tc>
          <w:tcPr>
            <w:tcW w:w="1823" w:type="pct"/>
            <w:vAlign w:val="center"/>
            <w:hideMark/>
          </w:tcPr>
          <w:p w14:paraId="3C4C7073" w14:textId="6C0963AB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</w:rPr>
            </w:pPr>
            <w:r w:rsidRPr="001D6FC5">
              <w:rPr>
                <w:rFonts w:ascii="Cambria" w:hAnsi="Cambria"/>
                <w:bCs/>
              </w:rPr>
              <w:t xml:space="preserve">PEIU </w:t>
            </w:r>
            <w:proofErr w:type="spellStart"/>
            <w:r w:rsidRPr="001D6FC5">
              <w:rPr>
                <w:rFonts w:ascii="Cambria" w:hAnsi="Cambria"/>
                <w:bCs/>
              </w:rPr>
              <w:t>Petrișor</w:t>
            </w:r>
            <w:proofErr w:type="spellEnd"/>
            <w:r w:rsidRPr="001D6FC5">
              <w:rPr>
                <w:rFonts w:ascii="Cambria" w:hAnsi="Cambria"/>
                <w:bCs/>
              </w:rPr>
              <w:t xml:space="preserve">- Gabriel </w:t>
            </w:r>
          </w:p>
        </w:tc>
        <w:tc>
          <w:tcPr>
            <w:tcW w:w="1032" w:type="pct"/>
            <w:vAlign w:val="center"/>
            <w:hideMark/>
          </w:tcPr>
          <w:p w14:paraId="5B82AE17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AUR</w:t>
            </w:r>
          </w:p>
        </w:tc>
        <w:tc>
          <w:tcPr>
            <w:tcW w:w="1837" w:type="pct"/>
            <w:vAlign w:val="center"/>
          </w:tcPr>
          <w:p w14:paraId="3F5D8425" w14:textId="6749A27B" w:rsidR="00301846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  <w:r w:rsidRPr="001D6FC5">
              <w:rPr>
                <w:rFonts w:ascii="Cambria" w:hAnsi="Cambria"/>
                <w:bCs/>
                <w:color w:val="000000" w:themeColor="text1"/>
              </w:rPr>
              <w:t xml:space="preserve"> </w:t>
            </w:r>
          </w:p>
        </w:tc>
      </w:tr>
      <w:tr w:rsidR="00301846" w:rsidRPr="001D6FC5" w14:paraId="1E4918BD" w14:textId="77777777" w:rsidTr="00C67B33">
        <w:trPr>
          <w:trHeight w:val="340"/>
        </w:trPr>
        <w:tc>
          <w:tcPr>
            <w:tcW w:w="308" w:type="pct"/>
            <w:vAlign w:val="center"/>
            <w:hideMark/>
          </w:tcPr>
          <w:p w14:paraId="6FD37149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12</w:t>
            </w:r>
          </w:p>
        </w:tc>
        <w:tc>
          <w:tcPr>
            <w:tcW w:w="1823" w:type="pct"/>
            <w:vAlign w:val="center"/>
            <w:hideMark/>
          </w:tcPr>
          <w:p w14:paraId="36A3A2A7" w14:textId="4D4C770A" w:rsidR="00301846" w:rsidRPr="001D6FC5" w:rsidRDefault="00301846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PETREA Dorin- Silviu</w:t>
            </w:r>
          </w:p>
        </w:tc>
        <w:tc>
          <w:tcPr>
            <w:tcW w:w="1032" w:type="pct"/>
            <w:vAlign w:val="center"/>
            <w:hideMark/>
          </w:tcPr>
          <w:p w14:paraId="3EA3ACF2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S.O.S. RO</w:t>
            </w:r>
          </w:p>
        </w:tc>
        <w:tc>
          <w:tcPr>
            <w:tcW w:w="1837" w:type="pct"/>
            <w:vAlign w:val="center"/>
          </w:tcPr>
          <w:p w14:paraId="282E964F" w14:textId="462AC5E4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301846" w:rsidRPr="001D6FC5" w14:paraId="616428C5" w14:textId="77777777" w:rsidTr="00C67B33">
        <w:trPr>
          <w:trHeight w:val="340"/>
        </w:trPr>
        <w:tc>
          <w:tcPr>
            <w:tcW w:w="308" w:type="pct"/>
            <w:vAlign w:val="center"/>
            <w:hideMark/>
          </w:tcPr>
          <w:p w14:paraId="7546BB70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13</w:t>
            </w:r>
          </w:p>
        </w:tc>
        <w:tc>
          <w:tcPr>
            <w:tcW w:w="1823" w:type="pct"/>
            <w:vAlign w:val="center"/>
            <w:hideMark/>
          </w:tcPr>
          <w:p w14:paraId="35919B0B" w14:textId="01CB30F7" w:rsidR="00301846" w:rsidRPr="001D6FC5" w:rsidRDefault="00301846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hyperlink r:id="rId6" w:history="1">
              <w:r w:rsidRPr="001D6FC5">
                <w:rPr>
                  <w:rStyle w:val="Hyperlink"/>
                  <w:rFonts w:ascii="Cambria" w:hAnsi="Cambria"/>
                  <w:bCs/>
                  <w:color w:val="000000" w:themeColor="text1"/>
                  <w:u w:val="none"/>
                </w:rPr>
                <w:t>POTECĂ</w:t>
              </w:r>
            </w:hyperlink>
            <w:r w:rsidRPr="001D6FC5">
              <w:rPr>
                <w:rFonts w:ascii="Cambria" w:hAnsi="Cambria"/>
                <w:bCs/>
                <w:color w:val="000000" w:themeColor="text1"/>
              </w:rPr>
              <w:t xml:space="preserve"> Vasilică</w:t>
            </w:r>
          </w:p>
        </w:tc>
        <w:tc>
          <w:tcPr>
            <w:tcW w:w="1032" w:type="pct"/>
            <w:vAlign w:val="center"/>
            <w:hideMark/>
          </w:tcPr>
          <w:p w14:paraId="2DF5C971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AUR</w:t>
            </w:r>
          </w:p>
        </w:tc>
        <w:tc>
          <w:tcPr>
            <w:tcW w:w="1837" w:type="pct"/>
            <w:vAlign w:val="center"/>
          </w:tcPr>
          <w:p w14:paraId="493DC2BA" w14:textId="2B006503" w:rsidR="00301846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</w:p>
        </w:tc>
      </w:tr>
      <w:tr w:rsidR="00301846" w:rsidRPr="001D6FC5" w14:paraId="346EA770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5A7CE72E" w14:textId="77777777" w:rsidR="00301846" w:rsidRPr="001D6FC5" w:rsidRDefault="00301846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14</w:t>
            </w:r>
          </w:p>
        </w:tc>
        <w:tc>
          <w:tcPr>
            <w:tcW w:w="1823" w:type="pct"/>
            <w:vAlign w:val="center"/>
          </w:tcPr>
          <w:p w14:paraId="7C82C7DB" w14:textId="17865699" w:rsidR="00301846" w:rsidRPr="001D6FC5" w:rsidRDefault="00301846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STELEA Niculina</w:t>
            </w:r>
          </w:p>
        </w:tc>
        <w:tc>
          <w:tcPr>
            <w:tcW w:w="1032" w:type="pct"/>
            <w:vAlign w:val="center"/>
          </w:tcPr>
          <w:p w14:paraId="403A1006" w14:textId="77777777" w:rsidR="00301846" w:rsidRPr="001D6FC5" w:rsidRDefault="00301846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AUR</w:t>
            </w:r>
          </w:p>
        </w:tc>
        <w:tc>
          <w:tcPr>
            <w:tcW w:w="1837" w:type="pct"/>
            <w:vAlign w:val="center"/>
          </w:tcPr>
          <w:p w14:paraId="0E858C93" w14:textId="15EF31C7" w:rsidR="00301846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Prezentă</w:t>
            </w:r>
            <w:proofErr w:type="spellEnd"/>
          </w:p>
        </w:tc>
      </w:tr>
      <w:tr w:rsidR="008766A0" w:rsidRPr="001D6FC5" w14:paraId="15058D5A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41A4AD5" w14:textId="77777777" w:rsidR="008766A0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15</w:t>
            </w:r>
          </w:p>
        </w:tc>
        <w:tc>
          <w:tcPr>
            <w:tcW w:w="1823" w:type="pct"/>
            <w:vAlign w:val="center"/>
          </w:tcPr>
          <w:p w14:paraId="028A32CF" w14:textId="0FA1E25A" w:rsidR="008766A0" w:rsidRPr="001D6FC5" w:rsidRDefault="008766A0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ANTAL István-Loránt</w:t>
            </w:r>
          </w:p>
        </w:tc>
        <w:tc>
          <w:tcPr>
            <w:tcW w:w="1032" w:type="pct"/>
            <w:vAlign w:val="center"/>
          </w:tcPr>
          <w:p w14:paraId="0ACBEFF1" w14:textId="77777777" w:rsidR="008766A0" w:rsidRPr="001D6FC5" w:rsidRDefault="008766A0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UDMR</w:t>
            </w:r>
          </w:p>
        </w:tc>
        <w:tc>
          <w:tcPr>
            <w:tcW w:w="1837" w:type="pct"/>
            <w:vAlign w:val="center"/>
          </w:tcPr>
          <w:p w14:paraId="4CC0A1A1" w14:textId="6514DF18" w:rsidR="008766A0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Absent</w:t>
            </w:r>
          </w:p>
        </w:tc>
      </w:tr>
      <w:tr w:rsidR="008766A0" w:rsidRPr="001D6FC5" w14:paraId="283FABC0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110C6128" w14:textId="77777777" w:rsidR="008766A0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16</w:t>
            </w:r>
          </w:p>
        </w:tc>
        <w:tc>
          <w:tcPr>
            <w:tcW w:w="1823" w:type="pct"/>
            <w:vAlign w:val="center"/>
          </w:tcPr>
          <w:p w14:paraId="1E9E5A1F" w14:textId="3D8BD897" w:rsidR="008766A0" w:rsidRPr="001D6FC5" w:rsidRDefault="008766A0" w:rsidP="002824EB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VEȘTEA Mihail</w:t>
            </w:r>
          </w:p>
        </w:tc>
        <w:tc>
          <w:tcPr>
            <w:tcW w:w="1032" w:type="pct"/>
            <w:vAlign w:val="center"/>
          </w:tcPr>
          <w:p w14:paraId="3BF423C4" w14:textId="77777777" w:rsidR="008766A0" w:rsidRPr="001D6FC5" w:rsidRDefault="008766A0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PNL</w:t>
            </w:r>
          </w:p>
        </w:tc>
        <w:tc>
          <w:tcPr>
            <w:tcW w:w="1837" w:type="pct"/>
            <w:vAlign w:val="center"/>
          </w:tcPr>
          <w:p w14:paraId="200CDB24" w14:textId="17482457" w:rsidR="008766A0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Prezent</w:t>
            </w:r>
            <w:proofErr w:type="spellEnd"/>
            <w:r w:rsidR="00AC4691" w:rsidRPr="001D6FC5">
              <w:rPr>
                <w:rFonts w:ascii="Cambria" w:hAnsi="Cambria"/>
                <w:bCs/>
                <w:color w:val="000000" w:themeColor="text1"/>
              </w:rPr>
              <w:t xml:space="preserve"> online</w:t>
            </w:r>
          </w:p>
        </w:tc>
      </w:tr>
      <w:tr w:rsidR="008766A0" w:rsidRPr="001D6FC5" w14:paraId="2638FE3A" w14:textId="77777777" w:rsidTr="00C67B33">
        <w:trPr>
          <w:trHeight w:val="340"/>
        </w:trPr>
        <w:tc>
          <w:tcPr>
            <w:tcW w:w="308" w:type="pct"/>
            <w:vAlign w:val="center"/>
          </w:tcPr>
          <w:p w14:paraId="2DACBD04" w14:textId="77777777" w:rsidR="008766A0" w:rsidRPr="001D6FC5" w:rsidRDefault="008766A0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17</w:t>
            </w:r>
          </w:p>
        </w:tc>
        <w:tc>
          <w:tcPr>
            <w:tcW w:w="1823" w:type="pct"/>
            <w:vAlign w:val="center"/>
          </w:tcPr>
          <w:p w14:paraId="56DC1B3E" w14:textId="72DEBA2E" w:rsidR="008766A0" w:rsidRPr="001D6FC5" w:rsidRDefault="008766A0" w:rsidP="008E1088">
            <w:pPr>
              <w:spacing w:after="0" w:line="240" w:lineRule="auto"/>
              <w:rPr>
                <w:rFonts w:ascii="Cambria" w:hAnsi="Cambria"/>
                <w:bCs/>
                <w:color w:val="000000" w:themeColor="text1"/>
              </w:rPr>
            </w:pPr>
            <w:r w:rsidRPr="001D6FC5">
              <w:rPr>
                <w:rFonts w:ascii="Cambria" w:hAnsi="Cambria"/>
                <w:bCs/>
                <w:color w:val="000000" w:themeColor="text1"/>
              </w:rPr>
              <w:t>ZAMFIR Daniel- Cătălin</w:t>
            </w:r>
          </w:p>
        </w:tc>
        <w:tc>
          <w:tcPr>
            <w:tcW w:w="1032" w:type="pct"/>
            <w:vAlign w:val="center"/>
          </w:tcPr>
          <w:p w14:paraId="550DFCBA" w14:textId="77777777" w:rsidR="008766A0" w:rsidRPr="001D6FC5" w:rsidRDefault="008766A0" w:rsidP="008E1088">
            <w:pPr>
              <w:pStyle w:val="Header"/>
              <w:tabs>
                <w:tab w:val="left" w:pos="708"/>
              </w:tabs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D6FC5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PSD</w:t>
            </w:r>
          </w:p>
        </w:tc>
        <w:tc>
          <w:tcPr>
            <w:tcW w:w="1837" w:type="pct"/>
            <w:vAlign w:val="center"/>
          </w:tcPr>
          <w:p w14:paraId="14A5584B" w14:textId="77EB10B4" w:rsidR="008766A0" w:rsidRPr="001D6FC5" w:rsidRDefault="00AC4691" w:rsidP="008E1088">
            <w:pPr>
              <w:spacing w:after="0" w:line="240" w:lineRule="auto"/>
              <w:jc w:val="center"/>
              <w:rPr>
                <w:rFonts w:ascii="Cambria" w:hAnsi="Cambria"/>
                <w:bCs/>
                <w:color w:val="000000" w:themeColor="text1"/>
              </w:rPr>
            </w:pPr>
            <w:proofErr w:type="spellStart"/>
            <w:r w:rsidRPr="001D6FC5">
              <w:rPr>
                <w:rFonts w:ascii="Cambria" w:hAnsi="Cambria"/>
                <w:bCs/>
                <w:color w:val="000000" w:themeColor="text1"/>
              </w:rPr>
              <w:t>Înlocuit</w:t>
            </w:r>
            <w:proofErr w:type="spellEnd"/>
            <w:r w:rsidRPr="001D6FC5">
              <w:rPr>
                <w:rFonts w:ascii="Cambria" w:hAnsi="Cambria"/>
                <w:bCs/>
                <w:color w:val="000000" w:themeColor="text1"/>
              </w:rPr>
              <w:t xml:space="preserve"> de dl. </w:t>
            </w:r>
            <w:proofErr w:type="spellStart"/>
            <w:r w:rsidR="001D6FC5">
              <w:rPr>
                <w:rFonts w:ascii="Cambria" w:hAnsi="Cambria"/>
                <w:bCs/>
                <w:color w:val="000000" w:themeColor="text1"/>
              </w:rPr>
              <w:t>s</w:t>
            </w:r>
            <w:r w:rsidRPr="001D6FC5">
              <w:rPr>
                <w:rFonts w:ascii="Cambria" w:hAnsi="Cambria"/>
                <w:bCs/>
                <w:color w:val="000000" w:themeColor="text1"/>
              </w:rPr>
              <w:t>en.</w:t>
            </w:r>
            <w:proofErr w:type="spellEnd"/>
            <w:r w:rsidRPr="001D6FC5">
              <w:rPr>
                <w:rFonts w:ascii="Cambria" w:hAnsi="Cambria"/>
                <w:bCs/>
                <w:color w:val="000000" w:themeColor="text1"/>
              </w:rPr>
              <w:t xml:space="preserve"> Stroe Felix</w:t>
            </w:r>
          </w:p>
        </w:tc>
      </w:tr>
    </w:tbl>
    <w:p w14:paraId="739219B0" w14:textId="77777777" w:rsidR="008766A0" w:rsidRPr="001D6FC5" w:rsidRDefault="008766A0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1C3C46C6" w14:textId="77777777" w:rsidR="008A475D" w:rsidRPr="001D6FC5" w:rsidRDefault="008A475D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5EE2CB9A" w14:textId="16D4825D" w:rsidR="00301846" w:rsidRPr="001D6FC5" w:rsidRDefault="008766A0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  <w:r w:rsidRPr="001D6FC5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>Prezență invitați:</w:t>
      </w:r>
      <w:r w:rsidR="00301846" w:rsidRPr="001D6FC5"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  <w:tab/>
      </w:r>
    </w:p>
    <w:p w14:paraId="721C953C" w14:textId="77777777" w:rsidR="00C67B33" w:rsidRPr="001D6FC5" w:rsidRDefault="00C67B33" w:rsidP="00301846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3827"/>
        <w:gridCol w:w="2085"/>
      </w:tblGrid>
      <w:tr w:rsidR="008766A0" w:rsidRPr="001D6FC5" w14:paraId="125218A7" w14:textId="77777777" w:rsidTr="00AC4691">
        <w:tc>
          <w:tcPr>
            <w:tcW w:w="4390" w:type="dxa"/>
            <w:shd w:val="clear" w:color="auto" w:fill="F2F2F2" w:themeFill="background1" w:themeFillShade="F2"/>
            <w:vAlign w:val="center"/>
          </w:tcPr>
          <w:p w14:paraId="467CA005" w14:textId="0813EE58" w:rsidR="008766A0" w:rsidRPr="001D6FC5" w:rsidRDefault="008766A0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Instituția</w:t>
            </w:r>
          </w:p>
        </w:tc>
        <w:tc>
          <w:tcPr>
            <w:tcW w:w="3827" w:type="dxa"/>
            <w:shd w:val="clear" w:color="auto" w:fill="F2F2F2" w:themeFill="background1" w:themeFillShade="F2"/>
            <w:vAlign w:val="center"/>
          </w:tcPr>
          <w:p w14:paraId="3613AF77" w14:textId="03377227" w:rsidR="008766A0" w:rsidRPr="001D6FC5" w:rsidRDefault="008766A0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Numele</w:t>
            </w:r>
          </w:p>
        </w:tc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2C3F454B" w14:textId="2E846369" w:rsidR="008766A0" w:rsidRPr="001D6FC5" w:rsidRDefault="008766A0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Prezența</w:t>
            </w:r>
          </w:p>
        </w:tc>
      </w:tr>
      <w:tr w:rsidR="00AC4691" w:rsidRPr="001D6FC5" w14:paraId="37AAB97E" w14:textId="77777777" w:rsidTr="001D6FC5">
        <w:tc>
          <w:tcPr>
            <w:tcW w:w="4390" w:type="dxa"/>
            <w:shd w:val="clear" w:color="auto" w:fill="auto"/>
            <w:vAlign w:val="center"/>
          </w:tcPr>
          <w:p w14:paraId="454EFA09" w14:textId="67E01D2F" w:rsidR="00AC4691" w:rsidRPr="001D6FC5" w:rsidRDefault="00AC4691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Ministerul Finanțelor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DB11B3" w14:textId="3FE1EC8C" w:rsidR="00AC4691" w:rsidRPr="001D6FC5" w:rsidRDefault="00AC4691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Alin Andrieș, secretar de stat</w:t>
            </w:r>
          </w:p>
        </w:tc>
        <w:tc>
          <w:tcPr>
            <w:tcW w:w="2085" w:type="dxa"/>
            <w:shd w:val="clear" w:color="auto" w:fill="auto"/>
            <w:vAlign w:val="center"/>
          </w:tcPr>
          <w:p w14:paraId="4C42BF1E" w14:textId="6FAD074A" w:rsidR="00AC4691" w:rsidRPr="001D6FC5" w:rsidRDefault="00AC4691" w:rsidP="008A475D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Prezent</w:t>
            </w:r>
          </w:p>
        </w:tc>
      </w:tr>
      <w:tr w:rsidR="008766A0" w:rsidRPr="001D6FC5" w14:paraId="5FABDBD5" w14:textId="2F0418DB" w:rsidTr="00AC4691">
        <w:tc>
          <w:tcPr>
            <w:tcW w:w="4390" w:type="dxa"/>
          </w:tcPr>
          <w:p w14:paraId="411A6F89" w14:textId="61EE60A3" w:rsidR="008766A0" w:rsidRPr="001D6FC5" w:rsidRDefault="008766A0" w:rsidP="00AC4691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 xml:space="preserve">Ministerul </w:t>
            </w:r>
            <w:r w:rsidR="00AC4691"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Culturii</w:t>
            </w:r>
          </w:p>
        </w:tc>
        <w:tc>
          <w:tcPr>
            <w:tcW w:w="3827" w:type="dxa"/>
          </w:tcPr>
          <w:p w14:paraId="2E35C3F8" w14:textId="54AC4845" w:rsidR="008766A0" w:rsidRPr="001D6FC5" w:rsidRDefault="00AC4691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Diana Baciuna, secretar de stat</w:t>
            </w:r>
          </w:p>
        </w:tc>
        <w:tc>
          <w:tcPr>
            <w:tcW w:w="2085" w:type="dxa"/>
          </w:tcPr>
          <w:p w14:paraId="4B3A4B62" w14:textId="6B6D8773" w:rsidR="008766A0" w:rsidRPr="001D6FC5" w:rsidRDefault="008766A0">
            <w:pPr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</w:pPr>
            <w:r w:rsidRPr="001D6FC5">
              <w:rPr>
                <w:rFonts w:ascii="Cambria" w:eastAsia="SimSun" w:hAnsi="Cambria" w:cs="Times New Roman"/>
                <w:iCs/>
                <w:noProof/>
                <w:kern w:val="0"/>
                <w:lang w:val="ro-RO" w:eastAsia="ro-RO"/>
                <w14:ligatures w14:val="none"/>
              </w:rPr>
              <w:t>Online</w:t>
            </w:r>
          </w:p>
        </w:tc>
      </w:tr>
    </w:tbl>
    <w:p w14:paraId="32DC30DF" w14:textId="77777777" w:rsidR="000E3C99" w:rsidRPr="001D6FC5" w:rsidRDefault="000E3C99" w:rsidP="000E3C99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kern w:val="0"/>
          <w:lang w:val="ro-RO" w:eastAsia="ro-RO"/>
          <w14:ligatures w14:val="none"/>
        </w:rPr>
      </w:pPr>
    </w:p>
    <w:p w14:paraId="4A5FCD2B" w14:textId="77777777" w:rsidR="002824EB" w:rsidRPr="00CB326B" w:rsidRDefault="002824EB" w:rsidP="000E3C99">
      <w:pPr>
        <w:spacing w:before="120" w:after="0" w:line="240" w:lineRule="auto"/>
        <w:contextualSpacing/>
        <w:jc w:val="both"/>
        <w:rPr>
          <w:rFonts w:ascii="Cambria" w:eastAsia="SimSun" w:hAnsi="Cambria" w:cs="Times New Roman"/>
          <w:iCs/>
          <w:noProof/>
          <w:color w:val="FFFFFF" w:themeColor="background1"/>
          <w:kern w:val="0"/>
          <w:lang w:val="ro-RO" w:eastAsia="ro-RO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5151"/>
      </w:tblGrid>
      <w:tr w:rsidR="00CB326B" w:rsidRPr="00CB326B" w14:paraId="378315FD" w14:textId="77777777" w:rsidTr="008E1088">
        <w:tc>
          <w:tcPr>
            <w:tcW w:w="5151" w:type="dxa"/>
            <w:vAlign w:val="center"/>
          </w:tcPr>
          <w:p w14:paraId="41574D1E" w14:textId="1640C718" w:rsidR="008766A0" w:rsidRPr="00CB326B" w:rsidRDefault="008766A0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CB326B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PREȘEDINTE</w:t>
            </w:r>
          </w:p>
        </w:tc>
        <w:tc>
          <w:tcPr>
            <w:tcW w:w="5151" w:type="dxa"/>
            <w:vAlign w:val="center"/>
          </w:tcPr>
          <w:p w14:paraId="4D364F0A" w14:textId="7FA19A16" w:rsidR="008766A0" w:rsidRPr="00CB326B" w:rsidRDefault="008766A0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CB326B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SECRETAR</w:t>
            </w:r>
          </w:p>
        </w:tc>
      </w:tr>
      <w:tr w:rsidR="00CB326B" w:rsidRPr="00CB326B" w14:paraId="6411CBB6" w14:textId="77777777" w:rsidTr="008E1088">
        <w:tc>
          <w:tcPr>
            <w:tcW w:w="5151" w:type="dxa"/>
            <w:vAlign w:val="center"/>
          </w:tcPr>
          <w:p w14:paraId="3AEF5F35" w14:textId="00977FD3" w:rsidR="008766A0" w:rsidRPr="00CB326B" w:rsidRDefault="008766A0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CB326B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Senator Maria-Gabriela HORGA</w:t>
            </w:r>
          </w:p>
        </w:tc>
        <w:tc>
          <w:tcPr>
            <w:tcW w:w="5151" w:type="dxa"/>
            <w:vAlign w:val="center"/>
          </w:tcPr>
          <w:p w14:paraId="0C2434FF" w14:textId="59FB3C2F" w:rsidR="008766A0" w:rsidRPr="00CB326B" w:rsidRDefault="008E1088" w:rsidP="008E1088">
            <w:pPr>
              <w:jc w:val="center"/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</w:pPr>
            <w:r w:rsidRPr="00CB326B">
              <w:rPr>
                <w:rFonts w:ascii="Cambria" w:eastAsia="SimSun" w:hAnsi="Cambria" w:cs="Times New Roman"/>
                <w:b/>
                <w:noProof/>
                <w:color w:val="FFFFFF" w:themeColor="background1"/>
                <w:kern w:val="0"/>
                <w:lang w:val="ro-RO" w:eastAsia="ro-RO"/>
                <w14:ligatures w14:val="none"/>
              </w:rPr>
              <w:t>Senator Paul-Ciprian PINTEA</w:t>
            </w:r>
          </w:p>
        </w:tc>
      </w:tr>
    </w:tbl>
    <w:p w14:paraId="2897AEE6" w14:textId="77777777" w:rsidR="008E1088" w:rsidRPr="00CB326B" w:rsidRDefault="008C7601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</w:pPr>
      <w:r w:rsidRPr="00CB326B"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  <w:tab/>
      </w:r>
    </w:p>
    <w:p w14:paraId="3D16A3FD" w14:textId="77777777" w:rsidR="002824EB" w:rsidRPr="00CB326B" w:rsidRDefault="002824EB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</w:pPr>
    </w:p>
    <w:p w14:paraId="4F6D0C23" w14:textId="77777777" w:rsidR="002824EB" w:rsidRPr="00CB326B" w:rsidRDefault="002824EB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</w:pPr>
    </w:p>
    <w:p w14:paraId="74268D17" w14:textId="77777777" w:rsidR="002824EB" w:rsidRPr="00CB326B" w:rsidRDefault="002824EB" w:rsidP="008C7601">
      <w:pPr>
        <w:tabs>
          <w:tab w:val="left" w:pos="7635"/>
          <w:tab w:val="right" w:pos="10312"/>
        </w:tabs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</w:pPr>
    </w:p>
    <w:p w14:paraId="75C2921C" w14:textId="3BB6E954" w:rsidR="001C2883" w:rsidRPr="00CB326B" w:rsidRDefault="008C7601" w:rsidP="000E57E2">
      <w:pPr>
        <w:tabs>
          <w:tab w:val="left" w:pos="7635"/>
          <w:tab w:val="right" w:pos="10312"/>
        </w:tabs>
        <w:jc w:val="right"/>
        <w:rPr>
          <w:rFonts w:ascii="Cambria" w:eastAsia="SimSun" w:hAnsi="Cambria" w:cs="Times New Roman"/>
          <w:b/>
          <w:noProof/>
          <w:color w:val="FFFFFF" w:themeColor="background1"/>
          <w:kern w:val="0"/>
          <w:lang w:val="ro-RO" w:eastAsia="ro-RO"/>
          <w14:ligatures w14:val="none"/>
        </w:rPr>
      </w:pPr>
      <w:r w:rsidRPr="00CB326B">
        <w:rPr>
          <w:rFonts w:ascii="Cambria" w:eastAsia="SimSun" w:hAnsi="Cambria" w:cs="Times New Roman"/>
          <w:bCs/>
          <w:noProof/>
          <w:color w:val="FFFFFF" w:themeColor="background1"/>
          <w:kern w:val="0"/>
          <w:sz w:val="22"/>
          <w:szCs w:val="22"/>
          <w:lang w:val="ro-RO" w:eastAsia="ro-RO"/>
          <w14:ligatures w14:val="none"/>
        </w:rPr>
        <w:t xml:space="preserve">Întocmit: </w:t>
      </w:r>
      <w:r w:rsidR="001C2883" w:rsidRPr="00CB326B">
        <w:rPr>
          <w:rFonts w:ascii="Cambria" w:eastAsia="SimSun" w:hAnsi="Cambria" w:cs="Times New Roman"/>
          <w:bCs/>
          <w:noProof/>
          <w:color w:val="FFFFFF" w:themeColor="background1"/>
          <w:kern w:val="0"/>
          <w:sz w:val="22"/>
          <w:szCs w:val="22"/>
          <w:lang w:val="ro-RO" w:eastAsia="ro-RO"/>
          <w14:ligatures w14:val="none"/>
        </w:rPr>
        <w:t>Cons</w:t>
      </w:r>
      <w:r w:rsidRPr="00CB326B">
        <w:rPr>
          <w:rFonts w:ascii="Cambria" w:eastAsia="SimSun" w:hAnsi="Cambria" w:cs="Times New Roman"/>
          <w:bCs/>
          <w:noProof/>
          <w:color w:val="FFFFFF" w:themeColor="background1"/>
          <w:kern w:val="0"/>
          <w:sz w:val="22"/>
          <w:szCs w:val="22"/>
          <w:lang w:val="ro-RO" w:eastAsia="ro-RO"/>
          <w14:ligatures w14:val="none"/>
        </w:rPr>
        <w:t>.</w:t>
      </w:r>
      <w:r w:rsidR="001C2883" w:rsidRPr="00CB326B">
        <w:rPr>
          <w:rFonts w:ascii="Cambria" w:eastAsia="SimSun" w:hAnsi="Cambria" w:cs="Times New Roman"/>
          <w:bCs/>
          <w:noProof/>
          <w:color w:val="FFFFFF" w:themeColor="background1"/>
          <w:kern w:val="0"/>
          <w:sz w:val="22"/>
          <w:szCs w:val="22"/>
          <w:lang w:val="ro-RO" w:eastAsia="ro-RO"/>
          <w14:ligatures w14:val="none"/>
        </w:rPr>
        <w:t xml:space="preserve"> </w:t>
      </w:r>
      <w:r w:rsidR="00AC4691" w:rsidRPr="00CB326B">
        <w:rPr>
          <w:rFonts w:ascii="Cambria" w:eastAsia="SimSun" w:hAnsi="Cambria" w:cs="Times New Roman"/>
          <w:bCs/>
          <w:noProof/>
          <w:color w:val="FFFFFF" w:themeColor="background1"/>
          <w:kern w:val="0"/>
          <w:sz w:val="22"/>
          <w:szCs w:val="22"/>
          <w:lang w:val="ro-RO" w:eastAsia="ro-RO"/>
          <w14:ligatures w14:val="none"/>
        </w:rPr>
        <w:t xml:space="preserve">Bogdan Grozea </w:t>
      </w:r>
    </w:p>
    <w:sectPr w:rsidR="001C2883" w:rsidRPr="00CB326B" w:rsidSect="00024900">
      <w:pgSz w:w="12240" w:h="15840"/>
      <w:pgMar w:top="964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5A7D92"/>
    <w:multiLevelType w:val="hybridMultilevel"/>
    <w:tmpl w:val="F9920548"/>
    <w:lvl w:ilvl="0" w:tplc="B6DCBBD4">
      <w:start w:val="1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bCs w:val="0"/>
        <w:i w:val="0"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644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CCF2B95"/>
    <w:multiLevelType w:val="hybridMultilevel"/>
    <w:tmpl w:val="AEB29972"/>
    <w:lvl w:ilvl="0" w:tplc="39F240D4">
      <w:start w:val="1"/>
      <w:numFmt w:val="decimal"/>
      <w:lvlText w:val="%1."/>
      <w:lvlJc w:val="left"/>
      <w:pPr>
        <w:ind w:left="1070" w:hanging="360"/>
      </w:pPr>
      <w:rPr>
        <w:rFonts w:ascii="Cambria" w:hAnsi="Cambria" w:hint="default"/>
        <w:b/>
        <w:bCs w:val="0"/>
        <w:i w:val="0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num w:numId="1" w16cid:durableId="21009852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07490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35024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99"/>
    <w:rsid w:val="00024900"/>
    <w:rsid w:val="000B0059"/>
    <w:rsid w:val="000E3C99"/>
    <w:rsid w:val="000E57E2"/>
    <w:rsid w:val="001C2883"/>
    <w:rsid w:val="001D6FC5"/>
    <w:rsid w:val="002824EB"/>
    <w:rsid w:val="002F1FC5"/>
    <w:rsid w:val="00301846"/>
    <w:rsid w:val="003915E9"/>
    <w:rsid w:val="00457BC2"/>
    <w:rsid w:val="00486B2E"/>
    <w:rsid w:val="00586622"/>
    <w:rsid w:val="00603E81"/>
    <w:rsid w:val="00675730"/>
    <w:rsid w:val="007369C2"/>
    <w:rsid w:val="0075089A"/>
    <w:rsid w:val="007B2C0F"/>
    <w:rsid w:val="008766A0"/>
    <w:rsid w:val="008A475D"/>
    <w:rsid w:val="008C7601"/>
    <w:rsid w:val="008E1088"/>
    <w:rsid w:val="00AC4691"/>
    <w:rsid w:val="00C67B33"/>
    <w:rsid w:val="00CB326B"/>
    <w:rsid w:val="00CD119A"/>
    <w:rsid w:val="00EC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E9C6"/>
  <w15:chartTrackingRefBased/>
  <w15:docId w15:val="{BEF4A912-8EA1-43F5-B9F9-7DAA12D8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3C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3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C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C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C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C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C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C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C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C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E3C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C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C9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C9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C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C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C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C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C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C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C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C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C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C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C9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C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C9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C99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nhideWhenUsed/>
    <w:qFormat/>
    <w:rsid w:val="00301846"/>
    <w:rPr>
      <w:rFonts w:ascii="Times New Roman" w:hAnsi="Times New Roman" w:cs="Times New Roman" w:hint="default"/>
      <w:color w:val="0000FF"/>
      <w:u w:val="single"/>
    </w:rPr>
  </w:style>
  <w:style w:type="paragraph" w:styleId="Header">
    <w:name w:val="header"/>
    <w:basedOn w:val="Normal"/>
    <w:link w:val="HeaderChar"/>
    <w:unhideWhenUsed/>
    <w:qFormat/>
    <w:rsid w:val="00301846"/>
    <w:pPr>
      <w:tabs>
        <w:tab w:val="center" w:pos="4320"/>
        <w:tab w:val="right" w:pos="8640"/>
      </w:tabs>
      <w:spacing w:after="200" w:line="276" w:lineRule="auto"/>
    </w:pPr>
    <w:rPr>
      <w:rFonts w:ascii="Times New Roman" w:eastAsia="Calibri" w:hAnsi="Times New Roman" w:cs="Times New Roman"/>
      <w:kern w:val="0"/>
      <w:sz w:val="20"/>
      <w:szCs w:val="20"/>
      <w:lang w:val="ro-RO"/>
      <w14:ligatures w14:val="none"/>
    </w:rPr>
  </w:style>
  <w:style w:type="character" w:customStyle="1" w:styleId="HeaderChar">
    <w:name w:val="Header Char"/>
    <w:basedOn w:val="DefaultParagraphFont"/>
    <w:link w:val="Header"/>
    <w:qFormat/>
    <w:rsid w:val="00301846"/>
    <w:rPr>
      <w:rFonts w:ascii="Times New Roman" w:eastAsia="Calibri" w:hAnsi="Times New Roman" w:cs="Times New Roman"/>
      <w:kern w:val="0"/>
      <w:sz w:val="20"/>
      <w:szCs w:val="20"/>
      <w:lang w:val="ro-RO"/>
      <w14:ligatures w14:val="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766A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76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7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olitoscop.ro/citu-florin-vasil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855</Words>
  <Characters>4880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Adina Clapan</dc:creator>
  <cp:keywords/>
  <dc:description/>
  <cp:lastModifiedBy>Mihaela Spiridon</cp:lastModifiedBy>
  <cp:revision>7</cp:revision>
  <dcterms:created xsi:type="dcterms:W3CDTF">2025-04-14T11:33:00Z</dcterms:created>
  <dcterms:modified xsi:type="dcterms:W3CDTF">2025-04-16T13:06:00Z</dcterms:modified>
</cp:coreProperties>
</file>